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4802" w14:textId="77777777" w:rsidR="002E6D18" w:rsidRPr="00191BF0" w:rsidRDefault="00152509" w:rsidP="00F42322">
      <w:pPr>
        <w:jc w:val="center"/>
        <w:rPr>
          <w:rFonts w:ascii="Garamond" w:hAnsi="Garamond"/>
          <w:b/>
          <w:bCs/>
          <w:caps/>
          <w:sz w:val="28"/>
          <w:szCs w:val="28"/>
        </w:rPr>
      </w:pPr>
      <w:r>
        <w:rPr>
          <w:rFonts w:ascii="Garamond" w:hAnsi="Garamond"/>
          <w:b/>
          <w:bCs/>
          <w:caps/>
          <w:sz w:val="28"/>
          <w:szCs w:val="28"/>
        </w:rPr>
        <w:t>Heng</w:t>
      </w:r>
      <w:r w:rsidR="002114B9">
        <w:rPr>
          <w:rFonts w:ascii="Garamond" w:hAnsi="Garamond"/>
          <w:b/>
          <w:bCs/>
          <w:caps/>
          <w:sz w:val="28"/>
          <w:szCs w:val="28"/>
        </w:rPr>
        <w:t xml:space="preserve"> (</w:t>
      </w:r>
      <w:r w:rsidR="001A1CC9">
        <w:rPr>
          <w:rFonts w:ascii="Garamond" w:hAnsi="Garamond"/>
          <w:b/>
          <w:bCs/>
          <w:caps/>
          <w:sz w:val="28"/>
          <w:szCs w:val="28"/>
        </w:rPr>
        <w:t>HUNTER) AN</w:t>
      </w:r>
    </w:p>
    <w:p w14:paraId="73606DBC" w14:textId="53EEFC9F" w:rsidR="008846A0" w:rsidRPr="00093F77" w:rsidRDefault="00AD4FF1" w:rsidP="004F531E">
      <w:pPr>
        <w:pBdr>
          <w:bottom w:val="single" w:sz="4" w:space="1" w:color="auto"/>
        </w:pBdr>
        <w:tabs>
          <w:tab w:val="left" w:pos="12033"/>
        </w:tabs>
        <w:rPr>
          <w:rFonts w:ascii="Garamond" w:hAnsi="Garamond"/>
          <w:sz w:val="22"/>
          <w:szCs w:val="22"/>
        </w:rPr>
      </w:pPr>
      <w:r w:rsidRPr="004F531E">
        <w:rPr>
          <w:rFonts w:ascii="Garamond" w:hAnsi="Garamond"/>
          <w:sz w:val="22"/>
          <w:szCs w:val="22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</w:t>
      </w:r>
    </w:p>
    <w:p w14:paraId="512C5F2A" w14:textId="77777777" w:rsidR="00F252C0" w:rsidRPr="00093F77" w:rsidRDefault="00F252C0" w:rsidP="00F252C0">
      <w:pPr>
        <w:rPr>
          <w:rFonts w:ascii="Garamond" w:hAnsi="Garamond"/>
          <w:sz w:val="22"/>
          <w:szCs w:val="22"/>
        </w:rPr>
      </w:pPr>
      <w:r w:rsidRPr="00275FC1">
        <w:rPr>
          <w:rFonts w:ascii="Garamond" w:eastAsia="Times New Roman" w:hAnsi="Garamond"/>
          <w:noProof/>
          <w:sz w:val="22"/>
          <w:szCs w:val="22"/>
        </w:rPr>
        <w:t>Bryan School of Business and Economics</w:t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Tel: </w:t>
      </w:r>
      <w:r w:rsidRPr="008A3E2F">
        <w:rPr>
          <w:rFonts w:ascii="Garamond" w:hAnsi="Garamond"/>
          <w:sz w:val="22"/>
          <w:szCs w:val="22"/>
        </w:rPr>
        <w:t>336-334-3153</w:t>
      </w:r>
    </w:p>
    <w:p w14:paraId="2E4BA7E0" w14:textId="77777777" w:rsidR="00F252C0" w:rsidRPr="00093F77" w:rsidRDefault="00F252C0" w:rsidP="00F252C0">
      <w:pPr>
        <w:rPr>
          <w:rFonts w:ascii="Garamond" w:hAnsi="Garamond"/>
          <w:sz w:val="22"/>
          <w:szCs w:val="22"/>
        </w:rPr>
      </w:pPr>
      <w:r w:rsidRPr="00275FC1">
        <w:rPr>
          <w:rFonts w:ascii="Garamond" w:eastAsia="Times New Roman" w:hAnsi="Garamond"/>
          <w:noProof/>
          <w:sz w:val="22"/>
          <w:szCs w:val="22"/>
        </w:rPr>
        <w:t>University of North Carolina Greensboro</w:t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Fax</w:t>
      </w:r>
      <w:r w:rsidRPr="00093F77">
        <w:rPr>
          <w:rFonts w:ascii="Garamond" w:hAnsi="Garamond"/>
          <w:sz w:val="22"/>
          <w:szCs w:val="22"/>
        </w:rPr>
        <w:t xml:space="preserve">: </w:t>
      </w:r>
      <w:r w:rsidRPr="00B03D27">
        <w:rPr>
          <w:rFonts w:ascii="Garamond" w:hAnsi="Garamond"/>
          <w:sz w:val="22"/>
          <w:szCs w:val="22"/>
        </w:rPr>
        <w:t>336-334-5580</w:t>
      </w:r>
    </w:p>
    <w:p w14:paraId="2773F925" w14:textId="77777777" w:rsidR="00F252C0" w:rsidRPr="00093F77" w:rsidRDefault="00F252C0" w:rsidP="00F252C0">
      <w:pPr>
        <w:pBdr>
          <w:bottom w:val="single" w:sz="4" w:space="1" w:color="auto"/>
        </w:pBdr>
        <w:jc w:val="left"/>
        <w:rPr>
          <w:rFonts w:ascii="Garamond" w:hAnsi="Garamond"/>
          <w:sz w:val="22"/>
          <w:szCs w:val="22"/>
        </w:rPr>
      </w:pPr>
      <w:r w:rsidRPr="00BE02E9">
        <w:rPr>
          <w:rFonts w:ascii="Garamond" w:eastAsia="Times New Roman" w:hAnsi="Garamond"/>
          <w:noProof/>
          <w:sz w:val="22"/>
          <w:szCs w:val="22"/>
        </w:rPr>
        <w:t>Greensboro, NC  27402-6170</w:t>
      </w:r>
      <w:r>
        <w:rPr>
          <w:rFonts w:ascii="Garamond" w:eastAsia="Times New Roman" w:hAnsi="Garamond"/>
          <w:noProof/>
          <w:sz w:val="22"/>
          <w:szCs w:val="22"/>
        </w:rPr>
        <w:t xml:space="preserve"> </w:t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</w:r>
      <w:r>
        <w:rPr>
          <w:rFonts w:ascii="Garamond" w:eastAsia="Times New Roman" w:hAnsi="Garamond"/>
          <w:noProof/>
          <w:sz w:val="22"/>
          <w:szCs w:val="22"/>
        </w:rPr>
        <w:tab/>
        <w:t>h_an@uncg.edu</w:t>
      </w:r>
    </w:p>
    <w:p w14:paraId="2729BFD5" w14:textId="77777777" w:rsidR="00F252C0" w:rsidRPr="00093F77" w:rsidRDefault="00F252C0" w:rsidP="00F252C0">
      <w:pPr>
        <w:pStyle w:val="Institution"/>
        <w:tabs>
          <w:tab w:val="clear" w:pos="6480"/>
        </w:tabs>
        <w:spacing w:after="60" w:line="360" w:lineRule="auto"/>
        <w:ind w:right="-21"/>
        <w:jc w:val="both"/>
        <w:rPr>
          <w:b/>
          <w:u w:val="single"/>
        </w:rPr>
      </w:pPr>
    </w:p>
    <w:p w14:paraId="4EDF0DE5" w14:textId="77777777" w:rsidR="00995A5D" w:rsidRPr="00093F77" w:rsidRDefault="001330C6" w:rsidP="00995A5D">
      <w:pPr>
        <w:pStyle w:val="Institution"/>
        <w:tabs>
          <w:tab w:val="clear" w:pos="6480"/>
        </w:tabs>
        <w:spacing w:after="60" w:line="360" w:lineRule="auto"/>
        <w:ind w:right="-21"/>
        <w:jc w:val="both"/>
        <w:rPr>
          <w:b/>
          <w:u w:val="single"/>
        </w:rPr>
      </w:pPr>
      <w:r>
        <w:rPr>
          <w:b/>
          <w:u w:val="single"/>
        </w:rPr>
        <w:t>ACADEMIC</w:t>
      </w:r>
      <w:r w:rsidRPr="00093F77">
        <w:rPr>
          <w:b/>
          <w:u w:val="single"/>
        </w:rPr>
        <w:t xml:space="preserve"> </w:t>
      </w:r>
      <w:r>
        <w:rPr>
          <w:b/>
          <w:u w:val="single"/>
        </w:rPr>
        <w:t>POSITION</w:t>
      </w:r>
    </w:p>
    <w:p w14:paraId="5E24DEEF" w14:textId="77777777" w:rsidR="00F02685" w:rsidRDefault="001A7A25" w:rsidP="00F02685">
      <w:pPr>
        <w:pStyle w:val="Institution"/>
        <w:tabs>
          <w:tab w:val="clear" w:pos="6480"/>
        </w:tabs>
        <w:spacing w:after="60" w:line="240" w:lineRule="auto"/>
        <w:ind w:left="360" w:right="-21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>Associate</w:t>
      </w:r>
      <w:r w:rsidR="00F02685" w:rsidRPr="00093F77">
        <w:rPr>
          <w:rFonts w:eastAsia="Times New Roman"/>
          <w:noProof/>
        </w:rPr>
        <w:t xml:space="preserve"> Professor of Finance, </w:t>
      </w:r>
      <w:r w:rsidR="00F02685" w:rsidRPr="00275FC1">
        <w:rPr>
          <w:rFonts w:eastAsia="Times New Roman"/>
          <w:noProof/>
        </w:rPr>
        <w:t xml:space="preserve">University of North Carolina </w:t>
      </w:r>
      <w:r w:rsidR="00601D20">
        <w:rPr>
          <w:rFonts w:eastAsia="Times New Roman"/>
          <w:noProof/>
        </w:rPr>
        <w:t xml:space="preserve">at </w:t>
      </w:r>
      <w:r w:rsidR="00F02685" w:rsidRPr="00275FC1">
        <w:rPr>
          <w:rFonts w:eastAsia="Times New Roman"/>
          <w:noProof/>
        </w:rPr>
        <w:t>Greensboro</w:t>
      </w:r>
      <w:r w:rsidR="00F02685">
        <w:rPr>
          <w:rFonts w:eastAsia="Times New Roman"/>
          <w:noProof/>
        </w:rPr>
        <w:t>, 2017</w:t>
      </w:r>
      <w:r w:rsidR="00F02685" w:rsidRPr="00093F77">
        <w:rPr>
          <w:rFonts w:eastAsia="Times New Roman"/>
          <w:noProof/>
        </w:rPr>
        <w:t>–</w:t>
      </w:r>
      <w:r w:rsidR="00F02685">
        <w:rPr>
          <w:rFonts w:eastAsia="Times New Roman"/>
          <w:noProof/>
        </w:rPr>
        <w:t>p</w:t>
      </w:r>
      <w:r w:rsidR="00F02685" w:rsidRPr="00093F77">
        <w:rPr>
          <w:rFonts w:eastAsia="Times New Roman"/>
          <w:noProof/>
        </w:rPr>
        <w:t>resent</w:t>
      </w:r>
    </w:p>
    <w:p w14:paraId="715EA1F7" w14:textId="2E87E9F1" w:rsidR="00F02685" w:rsidRDefault="00F02685" w:rsidP="00F02685">
      <w:pPr>
        <w:pStyle w:val="Institution"/>
        <w:tabs>
          <w:tab w:val="clear" w:pos="6480"/>
        </w:tabs>
        <w:spacing w:after="60" w:line="240" w:lineRule="auto"/>
        <w:ind w:left="360" w:right="-21"/>
        <w:jc w:val="both"/>
        <w:rPr>
          <w:rFonts w:eastAsia="Times New Roman"/>
          <w:noProof/>
        </w:rPr>
      </w:pPr>
      <w:r w:rsidRPr="00093F77">
        <w:rPr>
          <w:rFonts w:eastAsia="Times New Roman"/>
          <w:noProof/>
        </w:rPr>
        <w:t xml:space="preserve">Assistant Professor of Finance, </w:t>
      </w:r>
      <w:r w:rsidRPr="00275FC1">
        <w:rPr>
          <w:rFonts w:eastAsia="Times New Roman"/>
          <w:noProof/>
        </w:rPr>
        <w:t xml:space="preserve">University of North Carolina </w:t>
      </w:r>
      <w:r w:rsidR="00601D20">
        <w:rPr>
          <w:rFonts w:eastAsia="Times New Roman"/>
          <w:noProof/>
        </w:rPr>
        <w:t xml:space="preserve">at </w:t>
      </w:r>
      <w:r w:rsidRPr="00275FC1">
        <w:rPr>
          <w:rFonts w:eastAsia="Times New Roman"/>
          <w:noProof/>
        </w:rPr>
        <w:t>Greensboro</w:t>
      </w:r>
      <w:r>
        <w:rPr>
          <w:rFonts w:eastAsia="Times New Roman"/>
          <w:noProof/>
        </w:rPr>
        <w:t>, 2013</w:t>
      </w:r>
      <w:r w:rsidRPr="00093F77">
        <w:rPr>
          <w:rFonts w:eastAsia="Times New Roman"/>
          <w:noProof/>
        </w:rPr>
        <w:t>–</w:t>
      </w:r>
      <w:r>
        <w:rPr>
          <w:rFonts w:eastAsia="Times New Roman"/>
          <w:noProof/>
        </w:rPr>
        <w:t>2017</w:t>
      </w:r>
    </w:p>
    <w:p w14:paraId="56787C23" w14:textId="77777777" w:rsidR="00CC5FE1" w:rsidRDefault="0010766E" w:rsidP="006B4BA8">
      <w:pPr>
        <w:pStyle w:val="Institution"/>
        <w:tabs>
          <w:tab w:val="clear" w:pos="6480"/>
        </w:tabs>
        <w:spacing w:after="60" w:line="240" w:lineRule="auto"/>
        <w:ind w:left="360" w:right="-21"/>
        <w:jc w:val="both"/>
        <w:rPr>
          <w:rFonts w:eastAsia="Times New Roman"/>
          <w:noProof/>
        </w:rPr>
      </w:pPr>
      <w:r w:rsidRPr="00093F77">
        <w:rPr>
          <w:rFonts w:eastAsia="Times New Roman"/>
          <w:noProof/>
        </w:rPr>
        <w:t>Assistant Professor of Finance, University of South Dakota</w:t>
      </w:r>
      <w:r>
        <w:rPr>
          <w:rFonts w:eastAsia="Times New Roman"/>
          <w:noProof/>
        </w:rPr>
        <w:t>,</w:t>
      </w:r>
      <w:r w:rsidRPr="00093F77">
        <w:rPr>
          <w:rFonts w:eastAsia="Times New Roman"/>
          <w:noProof/>
        </w:rPr>
        <w:t xml:space="preserve"> 2008–</w:t>
      </w:r>
      <w:r w:rsidR="00390F81">
        <w:rPr>
          <w:rFonts w:eastAsia="Times New Roman"/>
          <w:noProof/>
        </w:rPr>
        <w:t>2013</w:t>
      </w:r>
    </w:p>
    <w:p w14:paraId="673F2AD9" w14:textId="77777777" w:rsidR="006B4BA8" w:rsidRPr="006B4BA8" w:rsidRDefault="006B4BA8" w:rsidP="006B4BA8">
      <w:pPr>
        <w:pStyle w:val="Achievement"/>
      </w:pPr>
    </w:p>
    <w:p w14:paraId="7D5BA264" w14:textId="77777777" w:rsidR="004B5B1B" w:rsidRPr="00093F77" w:rsidRDefault="004B5B1B" w:rsidP="004B5B1B">
      <w:pPr>
        <w:pStyle w:val="Institution"/>
        <w:tabs>
          <w:tab w:val="clear" w:pos="6480"/>
        </w:tabs>
        <w:spacing w:after="60" w:line="360" w:lineRule="auto"/>
        <w:ind w:right="-21"/>
        <w:jc w:val="both"/>
        <w:rPr>
          <w:b/>
          <w:u w:val="single"/>
        </w:rPr>
      </w:pPr>
      <w:r w:rsidRPr="00093F77">
        <w:rPr>
          <w:b/>
          <w:u w:val="single"/>
        </w:rPr>
        <w:t>EDUCATION</w:t>
      </w:r>
    </w:p>
    <w:p w14:paraId="3F71D52F" w14:textId="41D29564" w:rsidR="004B5B1B" w:rsidRPr="00093F77" w:rsidRDefault="004B5B1B" w:rsidP="008B67AE">
      <w:pPr>
        <w:pStyle w:val="Institution"/>
        <w:tabs>
          <w:tab w:val="clear" w:pos="6480"/>
        </w:tabs>
        <w:spacing w:after="60" w:line="240" w:lineRule="auto"/>
        <w:ind w:left="274" w:right="-14"/>
        <w:jc w:val="both"/>
      </w:pPr>
      <w:r w:rsidRPr="00093F77">
        <w:t xml:space="preserve"> Ph.D. in Finance: University of Alabama</w:t>
      </w:r>
    </w:p>
    <w:p w14:paraId="0D0C337C" w14:textId="64609FEA" w:rsidR="004B5B1B" w:rsidRDefault="004B5B1B" w:rsidP="008B67AE">
      <w:pPr>
        <w:pStyle w:val="Institution"/>
        <w:tabs>
          <w:tab w:val="clear" w:pos="6480"/>
        </w:tabs>
        <w:spacing w:after="60" w:line="240" w:lineRule="auto"/>
        <w:ind w:left="274" w:right="-14"/>
      </w:pPr>
      <w:r>
        <w:t xml:space="preserve"> B.A. and </w:t>
      </w:r>
      <w:r w:rsidRPr="00093F77">
        <w:t>M.A.</w:t>
      </w:r>
      <w:r>
        <w:t xml:space="preserve"> </w:t>
      </w:r>
      <w:r w:rsidRPr="00093F77">
        <w:t>in Economics: Central University of Finance and Economics</w:t>
      </w:r>
    </w:p>
    <w:p w14:paraId="281FD37F" w14:textId="77777777" w:rsidR="008B67AE" w:rsidRPr="008B67AE" w:rsidRDefault="008B67AE" w:rsidP="008B67AE">
      <w:pPr>
        <w:pStyle w:val="Achievement"/>
      </w:pPr>
    </w:p>
    <w:p w14:paraId="6801727F" w14:textId="4FBC2FEC" w:rsidR="00F667FD" w:rsidRDefault="00A81A8F" w:rsidP="008536BA">
      <w:pPr>
        <w:rPr>
          <w:rFonts w:ascii="Garamond" w:hAnsi="Garamond"/>
          <w:b/>
          <w:sz w:val="22"/>
          <w:szCs w:val="22"/>
          <w:u w:val="single"/>
        </w:rPr>
      </w:pPr>
      <w:r w:rsidRPr="00093F77">
        <w:rPr>
          <w:rFonts w:ascii="Garamond" w:hAnsi="Garamond"/>
          <w:b/>
          <w:sz w:val="22"/>
          <w:szCs w:val="22"/>
          <w:u w:val="single"/>
        </w:rPr>
        <w:t>PUBLICATION</w:t>
      </w:r>
      <w:r w:rsidR="005904E6">
        <w:rPr>
          <w:rFonts w:ascii="Garamond" w:hAnsi="Garamond"/>
          <w:b/>
          <w:sz w:val="22"/>
          <w:szCs w:val="22"/>
          <w:u w:val="single"/>
        </w:rPr>
        <w:t>S</w:t>
      </w:r>
    </w:p>
    <w:p w14:paraId="01874795" w14:textId="77777777" w:rsidR="005178CC" w:rsidRDefault="005178CC" w:rsidP="008536BA">
      <w:pPr>
        <w:rPr>
          <w:rFonts w:ascii="Garamond" w:hAnsi="Garamond"/>
          <w:b/>
          <w:sz w:val="22"/>
          <w:szCs w:val="22"/>
          <w:u w:val="single"/>
        </w:rPr>
      </w:pPr>
    </w:p>
    <w:p w14:paraId="0CFD2BE1" w14:textId="77777777" w:rsidR="000663A3" w:rsidRDefault="000663A3" w:rsidP="005178CC">
      <w:pPr>
        <w:ind w:left="360"/>
        <w:rPr>
          <w:rFonts w:eastAsiaTheme="minorEastAsia" w:cs="Courier New"/>
          <w:bCs/>
        </w:rPr>
      </w:pPr>
    </w:p>
    <w:p w14:paraId="7C3FE8A8" w14:textId="6FF064CE" w:rsidR="00ED3506" w:rsidRPr="00ED3506" w:rsidRDefault="00ED3506" w:rsidP="00ED3506">
      <w:pPr>
        <w:ind w:left="360"/>
        <w:rPr>
          <w:rFonts w:eastAsiaTheme="minorEastAsia" w:cs="Courier New"/>
          <w:bCs/>
        </w:rPr>
      </w:pPr>
      <w:r w:rsidRPr="00ED3506">
        <w:rPr>
          <w:rFonts w:eastAsiaTheme="minorEastAsia" w:cs="Courier New"/>
          <w:bCs/>
        </w:rPr>
        <w:t xml:space="preserve">An, H., </w:t>
      </w:r>
      <w:r w:rsidRPr="00ED3506">
        <w:rPr>
          <w:rFonts w:eastAsiaTheme="minorEastAsia" w:cs="Courier New"/>
          <w:bCs/>
          <w:lang w:bidi="en-US"/>
        </w:rPr>
        <w:t xml:space="preserve">V. Boasson, L. </w:t>
      </w:r>
      <w:r w:rsidRPr="00ED3506">
        <w:rPr>
          <w:rFonts w:eastAsiaTheme="minorEastAsia" w:cs="Courier New"/>
          <w:bCs/>
        </w:rPr>
        <w:t xml:space="preserve">Lei, and Q. Wu. Corporate Social Performance: Does Management Quality Matter?  </w:t>
      </w:r>
      <w:r w:rsidRPr="00ED3506">
        <w:rPr>
          <w:rFonts w:eastAsiaTheme="minorEastAsia" w:cs="Courier New"/>
          <w:b/>
          <w:bCs/>
          <w:i/>
        </w:rPr>
        <w:t>Journal of Banking and Finance</w:t>
      </w:r>
      <w:r w:rsidR="00015BFA">
        <w:rPr>
          <w:rFonts w:eastAsiaTheme="minorEastAsia" w:cs="Courier New"/>
          <w:bCs/>
        </w:rPr>
        <w:t xml:space="preserve">, </w:t>
      </w:r>
      <w:r w:rsidR="00955D1B" w:rsidRPr="000663A3">
        <w:rPr>
          <w:rFonts w:eastAsiaTheme="minorEastAsia" w:cs="Courier New"/>
          <w:bCs/>
        </w:rPr>
        <w:t xml:space="preserve">Volume </w:t>
      </w:r>
      <w:r w:rsidR="00955D1B">
        <w:rPr>
          <w:rFonts w:eastAsiaTheme="minorEastAsia" w:cs="Courier New"/>
          <w:bCs/>
        </w:rPr>
        <w:t>1</w:t>
      </w:r>
      <w:r w:rsidR="00955D1B" w:rsidRPr="000663A3">
        <w:rPr>
          <w:rFonts w:eastAsiaTheme="minorEastAsia" w:cs="Courier New"/>
          <w:bCs/>
        </w:rPr>
        <w:t>6</w:t>
      </w:r>
      <w:r w:rsidR="00955D1B">
        <w:rPr>
          <w:rFonts w:eastAsiaTheme="minorEastAsia" w:cs="Courier New"/>
          <w:bCs/>
        </w:rPr>
        <w:t>2</w:t>
      </w:r>
      <w:r w:rsidR="00955D1B" w:rsidRPr="000663A3">
        <w:rPr>
          <w:rFonts w:eastAsiaTheme="minorEastAsia" w:cs="Courier New"/>
          <w:bCs/>
        </w:rPr>
        <w:t>, 202</w:t>
      </w:r>
      <w:r w:rsidR="00955D1B">
        <w:rPr>
          <w:rFonts w:eastAsiaTheme="minorEastAsia" w:cs="Courier New"/>
          <w:bCs/>
        </w:rPr>
        <w:t>4</w:t>
      </w:r>
      <w:r w:rsidR="00955D1B" w:rsidRPr="000663A3">
        <w:rPr>
          <w:rFonts w:eastAsiaTheme="minorEastAsia" w:cs="Courier New"/>
          <w:bCs/>
        </w:rPr>
        <w:t>.</w:t>
      </w:r>
      <w:r w:rsidR="002F09A9">
        <w:rPr>
          <w:rFonts w:eastAsiaTheme="minorEastAsia" w:cs="Courier New"/>
          <w:bCs/>
        </w:rPr>
        <w:t xml:space="preserve"> </w:t>
      </w:r>
    </w:p>
    <w:p w14:paraId="2DBB0F1F" w14:textId="77777777" w:rsidR="00ED3506" w:rsidRDefault="00ED3506" w:rsidP="005178CC">
      <w:pPr>
        <w:ind w:left="360"/>
        <w:rPr>
          <w:rFonts w:eastAsiaTheme="minorEastAsia" w:cs="Courier New"/>
          <w:bCs/>
        </w:rPr>
      </w:pPr>
    </w:p>
    <w:p w14:paraId="2728423C" w14:textId="77777777" w:rsidR="000663A3" w:rsidRDefault="000663A3" w:rsidP="005178CC">
      <w:pPr>
        <w:ind w:left="360"/>
        <w:rPr>
          <w:rFonts w:eastAsiaTheme="minorEastAsia" w:cs="Courier New"/>
          <w:bCs/>
        </w:rPr>
      </w:pPr>
    </w:p>
    <w:p w14:paraId="79FF3DD8" w14:textId="5D06021B" w:rsidR="005178CC" w:rsidRPr="00665A0A" w:rsidRDefault="005178CC" w:rsidP="005178CC">
      <w:pPr>
        <w:ind w:left="360"/>
        <w:rPr>
          <w:rFonts w:eastAsiaTheme="minorEastAsia" w:cs="Courier New"/>
          <w:bCs/>
        </w:rPr>
      </w:pPr>
      <w:r w:rsidRPr="00520FA0">
        <w:rPr>
          <w:rFonts w:eastAsiaTheme="minorEastAsia" w:cs="Courier New"/>
          <w:bCs/>
        </w:rPr>
        <w:t>An, H.,</w:t>
      </w:r>
      <w:r>
        <w:rPr>
          <w:rFonts w:eastAsiaTheme="minorEastAsia" w:cs="Courier New"/>
          <w:bCs/>
        </w:rPr>
        <w:t xml:space="preserve"> C. Chen, </w:t>
      </w:r>
      <w:r w:rsidRPr="00520FA0">
        <w:rPr>
          <w:rFonts w:eastAsiaTheme="minorEastAsia" w:cs="Courier New"/>
          <w:bCs/>
        </w:rPr>
        <w:t>Q. Wu</w:t>
      </w:r>
      <w:r>
        <w:rPr>
          <w:rFonts w:eastAsiaTheme="minorEastAsia" w:cs="Courier New"/>
          <w:bCs/>
        </w:rPr>
        <w:t xml:space="preserve">, and T. Zhang. </w:t>
      </w:r>
      <w:r w:rsidRPr="00416CA8">
        <w:rPr>
          <w:rFonts w:eastAsiaTheme="minorEastAsia" w:cs="Courier New"/>
          <w:bCs/>
        </w:rPr>
        <w:t>Corporate Innovation: Does Diverse Board Help?</w:t>
      </w:r>
      <w:r w:rsidRPr="00665A0A">
        <w:rPr>
          <w:rFonts w:eastAsiaTheme="minorEastAsia" w:cs="Courier New"/>
          <w:bCs/>
        </w:rPr>
        <w:t xml:space="preserve"> </w:t>
      </w:r>
      <w:r w:rsidRPr="00A13B73">
        <w:rPr>
          <w:rFonts w:eastAsiaTheme="minorEastAsia" w:cs="Courier New"/>
          <w:b/>
          <w:bCs/>
          <w:i/>
        </w:rPr>
        <w:t>Journal of Financial and Quantitative Analysis</w:t>
      </w:r>
      <w:r w:rsidR="00AB4A93">
        <w:rPr>
          <w:rFonts w:eastAsiaTheme="minorEastAsia" w:cs="Courier New"/>
          <w:bCs/>
        </w:rPr>
        <w:t>, Volume</w:t>
      </w:r>
      <w:r w:rsidR="00D82AD2">
        <w:rPr>
          <w:rFonts w:eastAsiaTheme="minorEastAsia" w:cs="Courier New"/>
          <w:bCs/>
        </w:rPr>
        <w:t xml:space="preserve"> 56, 2021</w:t>
      </w:r>
      <w:r w:rsidR="00616505">
        <w:rPr>
          <w:rFonts w:eastAsiaTheme="minorEastAsia" w:cs="Courier New"/>
          <w:bCs/>
        </w:rPr>
        <w:t xml:space="preserve">. </w:t>
      </w:r>
    </w:p>
    <w:p w14:paraId="3F2C0130" w14:textId="77777777" w:rsidR="005178CC" w:rsidRPr="00093F77" w:rsidRDefault="005178CC" w:rsidP="008536BA">
      <w:pPr>
        <w:rPr>
          <w:rFonts w:ascii="Garamond" w:hAnsi="Garamond"/>
          <w:b/>
          <w:sz w:val="22"/>
          <w:szCs w:val="22"/>
          <w:u w:val="single"/>
        </w:rPr>
      </w:pPr>
    </w:p>
    <w:p w14:paraId="1A92574B" w14:textId="77777777" w:rsidR="00F667FD" w:rsidRPr="00093F77" w:rsidRDefault="00F667FD" w:rsidP="0026630E">
      <w:pPr>
        <w:ind w:left="360"/>
        <w:rPr>
          <w:rFonts w:ascii="Garamond" w:hAnsi="Garamond"/>
          <w:bCs/>
          <w:sz w:val="22"/>
          <w:szCs w:val="22"/>
        </w:rPr>
      </w:pPr>
    </w:p>
    <w:p w14:paraId="7B2B93F6" w14:textId="647EAA7B" w:rsidR="00514745" w:rsidRDefault="00D64A11" w:rsidP="00514745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rFonts w:eastAsiaTheme="minorEastAsia" w:cs="Courier New"/>
          <w:bCs/>
        </w:rPr>
      </w:pPr>
      <w:r w:rsidRPr="00D64A11">
        <w:rPr>
          <w:rFonts w:eastAsiaTheme="minorEastAsia" w:cs="Courier New"/>
          <w:bCs/>
        </w:rPr>
        <w:t xml:space="preserve">An, H., Q. Wu and Z. Wu.  </w:t>
      </w:r>
      <w:r w:rsidR="00514745" w:rsidRPr="00C256E9">
        <w:rPr>
          <w:rFonts w:eastAsiaTheme="minorEastAsia" w:cs="Courier New"/>
          <w:bCs/>
        </w:rPr>
        <w:t>REIT Crash Risk and Institutional Investors</w:t>
      </w:r>
      <w:r w:rsidR="00514745">
        <w:rPr>
          <w:rFonts w:eastAsiaTheme="minorEastAsia" w:cs="Courier New"/>
          <w:bCs/>
        </w:rPr>
        <w:t xml:space="preserve">, </w:t>
      </w:r>
      <w:r w:rsidR="00514745" w:rsidRPr="00C256E9">
        <w:rPr>
          <w:rFonts w:eastAsiaTheme="minorEastAsia" w:cs="Courier New"/>
          <w:b/>
          <w:bCs/>
          <w:i/>
        </w:rPr>
        <w:t xml:space="preserve">Journal of </w:t>
      </w:r>
      <w:r w:rsidR="00514745" w:rsidRPr="00C256E9">
        <w:rPr>
          <w:rFonts w:eastAsiaTheme="minorEastAsia" w:cs="Courier New"/>
          <w:b/>
          <w:bCs/>
          <w:i/>
          <w:iCs/>
        </w:rPr>
        <w:t>Real Estate Finance and Economics</w:t>
      </w:r>
      <w:r w:rsidR="00616505">
        <w:rPr>
          <w:rFonts w:eastAsiaTheme="minorEastAsia" w:cs="Courier New"/>
          <w:bCs/>
        </w:rPr>
        <w:t xml:space="preserve">, </w:t>
      </w:r>
      <w:r w:rsidR="00430A83" w:rsidRPr="003D547A">
        <w:rPr>
          <w:rFonts w:eastAsiaTheme="minorEastAsia" w:cs="Courier New"/>
          <w:bCs/>
        </w:rPr>
        <w:t xml:space="preserve">Volume </w:t>
      </w:r>
      <w:r w:rsidR="004818CE">
        <w:rPr>
          <w:rFonts w:eastAsiaTheme="minorEastAsia" w:cs="Courier New"/>
          <w:bCs/>
        </w:rPr>
        <w:t>53</w:t>
      </w:r>
      <w:r w:rsidR="00430A83" w:rsidRPr="003D547A">
        <w:rPr>
          <w:rFonts w:eastAsiaTheme="minorEastAsia" w:cs="Courier New"/>
          <w:bCs/>
        </w:rPr>
        <w:t>, 201</w:t>
      </w:r>
      <w:r w:rsidR="00430A83">
        <w:rPr>
          <w:rFonts w:eastAsiaTheme="minorEastAsia" w:cs="Courier New"/>
          <w:bCs/>
        </w:rPr>
        <w:t>6</w:t>
      </w:r>
      <w:r w:rsidR="00616505">
        <w:rPr>
          <w:rFonts w:eastAsiaTheme="minorEastAsia" w:cs="Courier New"/>
          <w:bCs/>
        </w:rPr>
        <w:t xml:space="preserve">. </w:t>
      </w:r>
    </w:p>
    <w:p w14:paraId="51D83BA7" w14:textId="77777777" w:rsidR="00514745" w:rsidRDefault="00514745" w:rsidP="00514745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rFonts w:eastAsiaTheme="minorEastAsia" w:cs="Courier New"/>
          <w:bCs/>
        </w:rPr>
      </w:pPr>
    </w:p>
    <w:p w14:paraId="6F755619" w14:textId="765B7EA9" w:rsidR="004F520D" w:rsidRDefault="006125CD" w:rsidP="00BB3A0A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rFonts w:eastAsiaTheme="minorEastAsia" w:cs="Courier New"/>
          <w:bCs/>
        </w:rPr>
      </w:pPr>
      <w:r w:rsidRPr="003E50FC">
        <w:rPr>
          <w:bCs/>
        </w:rPr>
        <w:t xml:space="preserve">An, H., Y. Chen, D. Luo and T. Zhang. </w:t>
      </w:r>
      <w:r w:rsidR="004F520D" w:rsidRPr="004F520D">
        <w:rPr>
          <w:rFonts w:eastAsiaTheme="minorEastAsia" w:cs="Courier New"/>
          <w:bCs/>
        </w:rPr>
        <w:t>Political Uncertainty and Corporate Investm</w:t>
      </w:r>
      <w:r w:rsidR="004F520D">
        <w:rPr>
          <w:rFonts w:eastAsiaTheme="minorEastAsia" w:cs="Courier New"/>
          <w:bCs/>
        </w:rPr>
        <w:t>ent: Evidence from China,</w:t>
      </w:r>
      <w:r w:rsidR="004F520D" w:rsidRPr="004F520D">
        <w:rPr>
          <w:rFonts w:eastAsiaTheme="minorEastAsia" w:cs="Courier New"/>
          <w:bCs/>
        </w:rPr>
        <w:t xml:space="preserve"> </w:t>
      </w:r>
      <w:r w:rsidR="004F520D" w:rsidRPr="004F520D">
        <w:rPr>
          <w:rFonts w:eastAsiaTheme="minorEastAsia" w:cs="Courier New"/>
          <w:b/>
          <w:bCs/>
          <w:i/>
        </w:rPr>
        <w:t>Journal of Corporate Finance</w:t>
      </w:r>
      <w:r w:rsidR="00616505">
        <w:rPr>
          <w:rFonts w:eastAsiaTheme="minorEastAsia" w:cs="Courier New"/>
          <w:bCs/>
        </w:rPr>
        <w:t xml:space="preserve">, </w:t>
      </w:r>
      <w:r w:rsidR="003D547A" w:rsidRPr="003D547A">
        <w:rPr>
          <w:rFonts w:eastAsiaTheme="minorEastAsia" w:cs="Courier New"/>
          <w:bCs/>
        </w:rPr>
        <w:t xml:space="preserve">Volume </w:t>
      </w:r>
      <w:r w:rsidR="003D547A">
        <w:rPr>
          <w:rFonts w:eastAsiaTheme="minorEastAsia" w:cs="Courier New"/>
          <w:bCs/>
        </w:rPr>
        <w:t>36</w:t>
      </w:r>
      <w:r w:rsidR="003D547A" w:rsidRPr="003D547A">
        <w:rPr>
          <w:rFonts w:eastAsiaTheme="minorEastAsia" w:cs="Courier New"/>
          <w:bCs/>
        </w:rPr>
        <w:t>, 201</w:t>
      </w:r>
      <w:r w:rsidR="003D547A">
        <w:rPr>
          <w:rFonts w:eastAsiaTheme="minorEastAsia" w:cs="Courier New"/>
          <w:bCs/>
        </w:rPr>
        <w:t>6</w:t>
      </w:r>
      <w:r w:rsidR="00616505">
        <w:rPr>
          <w:rFonts w:eastAsiaTheme="minorEastAsia" w:cs="Courier New"/>
          <w:bCs/>
        </w:rPr>
        <w:t xml:space="preserve">. </w:t>
      </w:r>
    </w:p>
    <w:p w14:paraId="0374F486" w14:textId="77777777" w:rsidR="00B12D67" w:rsidRDefault="00B12D67" w:rsidP="00BB3A0A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rFonts w:eastAsiaTheme="minorEastAsia" w:cs="Courier New"/>
          <w:bCs/>
        </w:rPr>
      </w:pPr>
    </w:p>
    <w:p w14:paraId="38D55A79" w14:textId="5F6F59CE" w:rsidR="00393CDF" w:rsidRDefault="006125CD" w:rsidP="00BB3A0A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rFonts w:eastAsiaTheme="minorEastAsia" w:cs="Courier New"/>
        </w:rPr>
      </w:pPr>
      <w:r w:rsidRPr="006125CD">
        <w:rPr>
          <w:rFonts w:eastAsiaTheme="minorEastAsia" w:cs="Courier New"/>
          <w:bCs/>
        </w:rPr>
        <w:t xml:space="preserve">An, H., Q. Wu and </w:t>
      </w:r>
      <w:r w:rsidR="004F531E">
        <w:rPr>
          <w:rFonts w:eastAsiaTheme="minorEastAsia" w:cs="Courier New"/>
          <w:bCs/>
        </w:rPr>
        <w:t>T. Zhang.</w:t>
      </w:r>
      <w:r w:rsidRPr="006125CD">
        <w:rPr>
          <w:rFonts w:eastAsiaTheme="minorEastAsia" w:cs="Courier New"/>
          <w:bCs/>
        </w:rPr>
        <w:t xml:space="preserve">  </w:t>
      </w:r>
      <w:r w:rsidR="00393CDF" w:rsidRPr="00393CDF">
        <w:rPr>
          <w:rFonts w:eastAsiaTheme="minorEastAsia" w:cs="Courier New"/>
          <w:bCs/>
        </w:rPr>
        <w:t>REIT Liquidity Management and Institutional Investors</w:t>
      </w:r>
      <w:r w:rsidR="00FD479F">
        <w:rPr>
          <w:rFonts w:eastAsiaTheme="minorEastAsia" w:cs="Courier New"/>
          <w:bCs/>
        </w:rPr>
        <w:t>,</w:t>
      </w:r>
      <w:r w:rsidR="00393CDF" w:rsidRPr="00393CDF">
        <w:rPr>
          <w:rFonts w:eastAsiaTheme="minorEastAsia" w:cs="Courier New"/>
        </w:rPr>
        <w:t xml:space="preserve"> </w:t>
      </w:r>
      <w:r w:rsidR="00FD479F" w:rsidRPr="00FD479F">
        <w:rPr>
          <w:rFonts w:eastAsiaTheme="minorEastAsia" w:cs="Courier New"/>
          <w:b/>
          <w:bCs/>
          <w:i/>
        </w:rPr>
        <w:t xml:space="preserve">Journal of </w:t>
      </w:r>
      <w:r w:rsidR="00FD479F" w:rsidRPr="00FD479F">
        <w:rPr>
          <w:rFonts w:eastAsiaTheme="minorEastAsia" w:cs="Courier New"/>
          <w:b/>
          <w:bCs/>
          <w:i/>
          <w:iCs/>
        </w:rPr>
        <w:t xml:space="preserve">Real Estate </w:t>
      </w:r>
      <w:r w:rsidR="00FD479F">
        <w:rPr>
          <w:rFonts w:eastAsiaTheme="minorEastAsia" w:cs="Courier New"/>
          <w:b/>
          <w:bCs/>
          <w:i/>
          <w:iCs/>
        </w:rPr>
        <w:t>Research</w:t>
      </w:r>
      <w:r w:rsidR="00640F14">
        <w:rPr>
          <w:rFonts w:eastAsiaTheme="minorEastAsia" w:cs="Courier New"/>
          <w:bCs/>
        </w:rPr>
        <w:t xml:space="preserve">, </w:t>
      </w:r>
      <w:r w:rsidR="00430A83" w:rsidRPr="003D547A">
        <w:rPr>
          <w:rFonts w:eastAsiaTheme="minorEastAsia" w:cs="Courier New"/>
          <w:bCs/>
        </w:rPr>
        <w:t xml:space="preserve">Volume </w:t>
      </w:r>
      <w:r w:rsidR="00635100">
        <w:rPr>
          <w:rFonts w:eastAsiaTheme="minorEastAsia" w:cs="Courier New"/>
          <w:bCs/>
        </w:rPr>
        <w:t>38</w:t>
      </w:r>
      <w:r w:rsidR="00430A83" w:rsidRPr="003D547A">
        <w:rPr>
          <w:rFonts w:eastAsiaTheme="minorEastAsia" w:cs="Courier New"/>
          <w:bCs/>
        </w:rPr>
        <w:t>, 201</w:t>
      </w:r>
      <w:r w:rsidR="00430A83">
        <w:rPr>
          <w:rFonts w:eastAsiaTheme="minorEastAsia" w:cs="Courier New"/>
          <w:bCs/>
        </w:rPr>
        <w:t>6</w:t>
      </w:r>
      <w:r w:rsidR="00640F14">
        <w:rPr>
          <w:rFonts w:eastAsiaTheme="minorEastAsia" w:cs="Courier New"/>
          <w:bCs/>
        </w:rPr>
        <w:t xml:space="preserve">. </w:t>
      </w:r>
    </w:p>
    <w:p w14:paraId="6BFCAAB9" w14:textId="77777777" w:rsidR="00393CDF" w:rsidRDefault="00393CDF" w:rsidP="00BB3A0A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rFonts w:eastAsiaTheme="minorEastAsia" w:cs="Courier New"/>
        </w:rPr>
      </w:pPr>
    </w:p>
    <w:p w14:paraId="572E6215" w14:textId="473FB202" w:rsidR="00BB3A0A" w:rsidRDefault="00CB0D09" w:rsidP="00BB3A0A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bCs/>
          <w:i/>
        </w:rPr>
      </w:pPr>
      <w:r w:rsidRPr="00CB0D09">
        <w:rPr>
          <w:rFonts w:eastAsiaTheme="minorEastAsia" w:cs="Courier New"/>
        </w:rPr>
        <w:t xml:space="preserve">An, H., Y.W. Lee and T. Zhang. </w:t>
      </w:r>
      <w:r>
        <w:rPr>
          <w:rFonts w:eastAsiaTheme="minorEastAsia" w:cs="Courier New"/>
        </w:rPr>
        <w:t xml:space="preserve"> </w:t>
      </w:r>
      <w:r w:rsidR="00BB3A0A" w:rsidRPr="00093F77">
        <w:rPr>
          <w:rStyle w:val="HTMLTypewriter"/>
          <w:rFonts w:ascii="Garamond" w:hAnsi="Garamond"/>
          <w:sz w:val="22"/>
          <w:szCs w:val="22"/>
        </w:rPr>
        <w:t>Do Corporations Manipulate Earnings to Meet/</w:t>
      </w:r>
      <w:r w:rsidR="00D83348">
        <w:rPr>
          <w:rStyle w:val="HTMLTypewriter"/>
          <w:rFonts w:ascii="Garamond" w:hAnsi="Garamond"/>
          <w:sz w:val="22"/>
          <w:szCs w:val="22"/>
        </w:rPr>
        <w:t>Exceed</w:t>
      </w:r>
      <w:r w:rsidR="00BB3A0A" w:rsidRPr="00093F77">
        <w:rPr>
          <w:rStyle w:val="HTMLTypewriter"/>
          <w:rFonts w:ascii="Garamond" w:hAnsi="Garamond"/>
          <w:sz w:val="22"/>
          <w:szCs w:val="22"/>
        </w:rPr>
        <w:t xml:space="preserve"> Analysts' Forecasts? Evidence from Pension Plan Assumption Changes, </w:t>
      </w:r>
      <w:r w:rsidR="00BB3A0A" w:rsidRPr="00093F77">
        <w:rPr>
          <w:b/>
          <w:bCs/>
          <w:i/>
        </w:rPr>
        <w:t>Review of Accounting Studies</w:t>
      </w:r>
      <w:r w:rsidR="00ED52D7" w:rsidRPr="00ED52D7">
        <w:rPr>
          <w:iCs/>
        </w:rPr>
        <w:t>,</w:t>
      </w:r>
      <w:r w:rsidR="00ED52D7">
        <w:rPr>
          <w:bCs/>
        </w:rPr>
        <w:t xml:space="preserve"> </w:t>
      </w:r>
      <w:r w:rsidR="00922BAD">
        <w:rPr>
          <w:bCs/>
        </w:rPr>
        <w:t>Volume</w:t>
      </w:r>
      <w:r w:rsidR="00817BE2" w:rsidRPr="00817BE2">
        <w:rPr>
          <w:bCs/>
        </w:rPr>
        <w:t xml:space="preserve"> </w:t>
      </w:r>
      <w:r w:rsidR="00817BE2">
        <w:rPr>
          <w:bCs/>
        </w:rPr>
        <w:t>19</w:t>
      </w:r>
      <w:r w:rsidR="00817BE2" w:rsidRPr="00817BE2">
        <w:rPr>
          <w:bCs/>
        </w:rPr>
        <w:t>, 201</w:t>
      </w:r>
      <w:r w:rsidR="00817BE2">
        <w:rPr>
          <w:bCs/>
        </w:rPr>
        <w:t>4</w:t>
      </w:r>
      <w:r w:rsidR="00ED52D7">
        <w:rPr>
          <w:bCs/>
        </w:rPr>
        <w:t xml:space="preserve">. </w:t>
      </w:r>
    </w:p>
    <w:p w14:paraId="2975A89B" w14:textId="77777777" w:rsidR="009050CC" w:rsidRPr="00093F77" w:rsidRDefault="009050CC" w:rsidP="00BB3A0A">
      <w:pPr>
        <w:pStyle w:val="Achievement"/>
        <w:tabs>
          <w:tab w:val="clear" w:pos="360"/>
        </w:tabs>
        <w:spacing w:line="240" w:lineRule="auto"/>
        <w:ind w:left="360" w:firstLine="0"/>
        <w:jc w:val="left"/>
        <w:rPr>
          <w:bCs/>
        </w:rPr>
      </w:pPr>
    </w:p>
    <w:p w14:paraId="21D20825" w14:textId="76A4CE5A" w:rsidR="0067277E" w:rsidRDefault="001F6020" w:rsidP="0067277E">
      <w:pPr>
        <w:ind w:left="360"/>
        <w:rPr>
          <w:rFonts w:ascii="Garamond" w:hAnsi="Garamond"/>
          <w:sz w:val="22"/>
          <w:szCs w:val="22"/>
        </w:rPr>
      </w:pPr>
      <w:r w:rsidRPr="001F6020">
        <w:rPr>
          <w:rFonts w:ascii="Garamond" w:hAnsi="Garamond"/>
          <w:bCs/>
          <w:sz w:val="22"/>
          <w:szCs w:val="22"/>
        </w:rPr>
        <w:t xml:space="preserve">An, H. and T. Zhang.  </w:t>
      </w:r>
      <w:r w:rsidR="0067277E" w:rsidRPr="00093F77">
        <w:rPr>
          <w:rFonts w:ascii="Garamond" w:hAnsi="Garamond"/>
          <w:bCs/>
          <w:sz w:val="22"/>
          <w:szCs w:val="22"/>
        </w:rPr>
        <w:t xml:space="preserve">Stock Price Synchronicity, Crash Risk, and Institutional Investors, </w:t>
      </w:r>
      <w:r w:rsidR="0067277E" w:rsidRPr="00093F77">
        <w:rPr>
          <w:rFonts w:ascii="Garamond" w:hAnsi="Garamond"/>
          <w:b/>
          <w:i/>
          <w:sz w:val="22"/>
          <w:szCs w:val="22"/>
        </w:rPr>
        <w:t>Journal of Corporate Finance</w:t>
      </w:r>
      <w:r w:rsidR="008324A0">
        <w:rPr>
          <w:rFonts w:ascii="Garamond" w:hAnsi="Garamond"/>
          <w:sz w:val="22"/>
          <w:szCs w:val="22"/>
        </w:rPr>
        <w:t xml:space="preserve">, </w:t>
      </w:r>
      <w:r w:rsidR="005C0A82" w:rsidRPr="00EB4832">
        <w:rPr>
          <w:rFonts w:ascii="Garamond" w:eastAsia="Times New Roman" w:hAnsi="Garamond" w:cs="Arial"/>
          <w:bCs/>
          <w:sz w:val="22"/>
          <w:szCs w:val="22"/>
        </w:rPr>
        <w:t xml:space="preserve">Volume </w:t>
      </w:r>
      <w:r w:rsidR="005C0A82">
        <w:rPr>
          <w:rFonts w:ascii="Garamond" w:eastAsia="Times New Roman" w:hAnsi="Garamond" w:cs="Arial"/>
          <w:bCs/>
          <w:sz w:val="22"/>
          <w:szCs w:val="22"/>
        </w:rPr>
        <w:t>21</w:t>
      </w:r>
      <w:r w:rsidR="005C0A82" w:rsidRPr="00EB4832">
        <w:rPr>
          <w:rFonts w:ascii="Garamond" w:eastAsia="Times New Roman" w:hAnsi="Garamond" w:cs="Arial"/>
          <w:bCs/>
          <w:sz w:val="22"/>
          <w:szCs w:val="22"/>
        </w:rPr>
        <w:t>, 201</w:t>
      </w:r>
      <w:r w:rsidR="005C0A82">
        <w:rPr>
          <w:rFonts w:ascii="Garamond" w:eastAsia="Times New Roman" w:hAnsi="Garamond" w:cs="Arial"/>
          <w:bCs/>
          <w:sz w:val="22"/>
          <w:szCs w:val="22"/>
        </w:rPr>
        <w:t>3</w:t>
      </w:r>
      <w:r w:rsidR="008324A0">
        <w:rPr>
          <w:rFonts w:ascii="Garamond" w:eastAsia="Times New Roman" w:hAnsi="Garamond" w:cs="Arial"/>
          <w:bCs/>
          <w:sz w:val="22"/>
          <w:szCs w:val="22"/>
        </w:rPr>
        <w:t xml:space="preserve">. </w:t>
      </w:r>
    </w:p>
    <w:p w14:paraId="118F3202" w14:textId="77777777" w:rsidR="005C0A82" w:rsidRDefault="005C0A82" w:rsidP="0067277E">
      <w:pPr>
        <w:ind w:left="360"/>
        <w:rPr>
          <w:rFonts w:ascii="Garamond" w:hAnsi="Garamond"/>
          <w:sz w:val="22"/>
          <w:szCs w:val="22"/>
        </w:rPr>
      </w:pPr>
    </w:p>
    <w:p w14:paraId="3D7E43E7" w14:textId="483506D7" w:rsidR="0067277E" w:rsidRDefault="00E67830" w:rsidP="0067277E">
      <w:pPr>
        <w:ind w:left="360"/>
        <w:rPr>
          <w:rFonts w:ascii="Garamond" w:hAnsi="Garamond"/>
          <w:sz w:val="22"/>
          <w:szCs w:val="22"/>
        </w:rPr>
      </w:pPr>
      <w:r w:rsidRPr="00E67830">
        <w:rPr>
          <w:rFonts w:ascii="Garamond" w:hAnsi="Garamond" w:cs="Arial"/>
          <w:bCs/>
          <w:sz w:val="22"/>
          <w:szCs w:val="22"/>
        </w:rPr>
        <w:t xml:space="preserve">An, H., Z. Huang and T. Zhang. </w:t>
      </w:r>
      <w:r>
        <w:rPr>
          <w:rFonts w:ascii="Garamond" w:hAnsi="Garamond" w:cs="Arial"/>
          <w:bCs/>
          <w:sz w:val="22"/>
          <w:szCs w:val="22"/>
        </w:rPr>
        <w:t xml:space="preserve"> </w:t>
      </w:r>
      <w:r w:rsidR="0067277E" w:rsidRPr="00093F77">
        <w:rPr>
          <w:rFonts w:ascii="Garamond" w:hAnsi="Garamond" w:cs="Arial"/>
          <w:sz w:val="22"/>
          <w:szCs w:val="22"/>
        </w:rPr>
        <w:t>What</w:t>
      </w:r>
      <w:r w:rsidR="0067277E" w:rsidRPr="00093F77">
        <w:rPr>
          <w:rFonts w:ascii="Garamond" w:hAnsi="Garamond"/>
          <w:sz w:val="22"/>
          <w:szCs w:val="22"/>
        </w:rPr>
        <w:t xml:space="preserve"> Determines Corporate Pension Fund Risk-Taking Strategy?</w:t>
      </w:r>
      <w:r w:rsidR="0067277E" w:rsidRPr="00093F77">
        <w:rPr>
          <w:rFonts w:ascii="Garamond" w:hAnsi="Garamond"/>
          <w:bCs/>
          <w:sz w:val="22"/>
          <w:szCs w:val="22"/>
        </w:rPr>
        <w:t xml:space="preserve"> </w:t>
      </w:r>
      <w:r w:rsidR="0067277E" w:rsidRPr="00093F77">
        <w:rPr>
          <w:rFonts w:ascii="Garamond" w:hAnsi="Garamond"/>
          <w:b/>
          <w:i/>
          <w:sz w:val="22"/>
          <w:szCs w:val="22"/>
        </w:rPr>
        <w:t>Journal of Banking and Finance</w:t>
      </w:r>
      <w:r w:rsidR="008324A0">
        <w:rPr>
          <w:rFonts w:ascii="Garamond" w:hAnsi="Garamond"/>
          <w:sz w:val="22"/>
          <w:szCs w:val="22"/>
        </w:rPr>
        <w:t xml:space="preserve">, </w:t>
      </w:r>
      <w:r w:rsidR="00E45E0E" w:rsidRPr="00EB4832">
        <w:rPr>
          <w:rFonts w:ascii="Garamond" w:eastAsia="Times New Roman" w:hAnsi="Garamond" w:cs="Arial"/>
          <w:bCs/>
          <w:sz w:val="22"/>
          <w:szCs w:val="22"/>
        </w:rPr>
        <w:t xml:space="preserve">Volume </w:t>
      </w:r>
      <w:r w:rsidR="00E45E0E">
        <w:rPr>
          <w:rFonts w:ascii="Garamond" w:eastAsia="Times New Roman" w:hAnsi="Garamond" w:cs="Arial"/>
          <w:bCs/>
          <w:sz w:val="22"/>
          <w:szCs w:val="22"/>
        </w:rPr>
        <w:t>37</w:t>
      </w:r>
      <w:r w:rsidR="00E45E0E" w:rsidRPr="00EB4832">
        <w:rPr>
          <w:rFonts w:ascii="Garamond" w:eastAsia="Times New Roman" w:hAnsi="Garamond" w:cs="Arial"/>
          <w:bCs/>
          <w:sz w:val="22"/>
          <w:szCs w:val="22"/>
        </w:rPr>
        <w:t>, 201</w:t>
      </w:r>
      <w:r w:rsidR="00E45E0E">
        <w:rPr>
          <w:rFonts w:ascii="Garamond" w:eastAsia="Times New Roman" w:hAnsi="Garamond" w:cs="Arial"/>
          <w:bCs/>
          <w:sz w:val="22"/>
          <w:szCs w:val="22"/>
        </w:rPr>
        <w:t>3</w:t>
      </w:r>
      <w:r w:rsidR="008324A0">
        <w:rPr>
          <w:rFonts w:ascii="Garamond" w:eastAsia="Times New Roman" w:hAnsi="Garamond" w:cs="Arial"/>
          <w:bCs/>
          <w:sz w:val="22"/>
          <w:szCs w:val="22"/>
        </w:rPr>
        <w:t>.</w:t>
      </w:r>
    </w:p>
    <w:p w14:paraId="2FFFD234" w14:textId="77777777" w:rsidR="00E45E0E" w:rsidRDefault="00E45E0E" w:rsidP="0067277E">
      <w:pPr>
        <w:ind w:left="360"/>
        <w:rPr>
          <w:rFonts w:ascii="Garamond" w:hAnsi="Garamond"/>
          <w:sz w:val="22"/>
          <w:szCs w:val="22"/>
        </w:rPr>
      </w:pPr>
    </w:p>
    <w:p w14:paraId="042FF434" w14:textId="05A4709B" w:rsidR="00050D22" w:rsidRDefault="00D53A70" w:rsidP="0026630E">
      <w:pPr>
        <w:tabs>
          <w:tab w:val="left" w:pos="-1440"/>
        </w:tabs>
        <w:ind w:left="360"/>
        <w:rPr>
          <w:rFonts w:ascii="Garamond" w:eastAsia="Times New Roman" w:hAnsi="Garamond" w:cs="Arial"/>
          <w:bCs/>
          <w:sz w:val="22"/>
          <w:szCs w:val="22"/>
        </w:rPr>
      </w:pPr>
      <w:r w:rsidRPr="00D53A70">
        <w:rPr>
          <w:rFonts w:ascii="Garamond" w:hAnsi="Garamond"/>
          <w:bCs/>
          <w:sz w:val="22"/>
          <w:szCs w:val="22"/>
        </w:rPr>
        <w:t xml:space="preserve">An, H., W. Hardin, III and Z. Wu. 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1F45A4" w:rsidRPr="00EB4832">
        <w:rPr>
          <w:rFonts w:ascii="Garamond" w:hAnsi="Garamond"/>
          <w:bCs/>
          <w:sz w:val="22"/>
          <w:szCs w:val="22"/>
        </w:rPr>
        <w:t xml:space="preserve">Information Asymmetry and </w:t>
      </w:r>
      <w:r w:rsidR="00A56A7E" w:rsidRPr="00EB4832">
        <w:rPr>
          <w:rFonts w:ascii="Garamond" w:hAnsi="Garamond"/>
          <w:bCs/>
          <w:sz w:val="22"/>
          <w:szCs w:val="22"/>
        </w:rPr>
        <w:t>Corporate Liquidity Management,</w:t>
      </w:r>
      <w:r w:rsidR="001F45A4" w:rsidRPr="00EB4832">
        <w:rPr>
          <w:rFonts w:ascii="Garamond" w:hAnsi="Garamond"/>
          <w:bCs/>
          <w:sz w:val="22"/>
          <w:szCs w:val="22"/>
        </w:rPr>
        <w:t xml:space="preserve"> </w:t>
      </w:r>
      <w:r w:rsidR="001F45A4" w:rsidRPr="00EB4832">
        <w:rPr>
          <w:rFonts w:ascii="Garamond" w:hAnsi="Garamond"/>
          <w:b/>
          <w:bCs/>
          <w:i/>
          <w:sz w:val="22"/>
          <w:szCs w:val="22"/>
        </w:rPr>
        <w:lastRenderedPageBreak/>
        <w:t xml:space="preserve">Journal of </w:t>
      </w:r>
      <w:r w:rsidR="00050D22" w:rsidRPr="00EB4832">
        <w:rPr>
          <w:rFonts w:ascii="Garamond" w:hAnsi="Garamond"/>
          <w:b/>
          <w:bCs/>
          <w:i/>
          <w:iCs/>
          <w:sz w:val="22"/>
          <w:szCs w:val="22"/>
        </w:rPr>
        <w:t>Real Estate</w:t>
      </w:r>
      <w:r w:rsidR="001F45A4" w:rsidRPr="00EB4832">
        <w:rPr>
          <w:rFonts w:ascii="Garamond" w:hAnsi="Garamond"/>
          <w:b/>
          <w:bCs/>
          <w:i/>
          <w:iCs/>
          <w:sz w:val="22"/>
          <w:szCs w:val="22"/>
        </w:rPr>
        <w:t xml:space="preserve"> Finance and</w:t>
      </w:r>
      <w:r w:rsidR="00050D22" w:rsidRPr="00EB483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D60091" w:rsidRPr="00EB4832">
        <w:rPr>
          <w:rFonts w:ascii="Garamond" w:hAnsi="Garamond"/>
          <w:b/>
          <w:bCs/>
          <w:i/>
          <w:iCs/>
          <w:sz w:val="22"/>
          <w:szCs w:val="22"/>
        </w:rPr>
        <w:t>Economics</w:t>
      </w:r>
      <w:r w:rsidR="00C775C6">
        <w:rPr>
          <w:rFonts w:eastAsiaTheme="minorEastAsia" w:cs="Courier New"/>
          <w:bCs/>
        </w:rPr>
        <w:t xml:space="preserve">, </w:t>
      </w:r>
      <w:r w:rsidR="00B91A24" w:rsidRPr="00EB4832">
        <w:rPr>
          <w:rFonts w:ascii="Garamond" w:hAnsi="Garamond"/>
          <w:bCs/>
          <w:sz w:val="22"/>
          <w:szCs w:val="22"/>
        </w:rPr>
        <w:t>Volume</w:t>
      </w:r>
      <w:r w:rsidR="00EB4832" w:rsidRPr="00EB4832">
        <w:rPr>
          <w:rFonts w:ascii="Garamond" w:eastAsia="Times New Roman" w:hAnsi="Garamond" w:cs="Arial"/>
          <w:bCs/>
          <w:sz w:val="22"/>
          <w:szCs w:val="22"/>
        </w:rPr>
        <w:t xml:space="preserve"> 45, 2012</w:t>
      </w:r>
      <w:r w:rsidR="00C775C6">
        <w:rPr>
          <w:rFonts w:ascii="Garamond" w:eastAsia="Times New Roman" w:hAnsi="Garamond" w:cs="Arial"/>
          <w:bCs/>
          <w:sz w:val="22"/>
          <w:szCs w:val="22"/>
        </w:rPr>
        <w:t>.</w:t>
      </w:r>
    </w:p>
    <w:p w14:paraId="3EB8242A" w14:textId="77777777" w:rsidR="0067277E" w:rsidRDefault="0067277E" w:rsidP="0026630E">
      <w:pPr>
        <w:tabs>
          <w:tab w:val="left" w:pos="-1440"/>
        </w:tabs>
        <w:ind w:left="360"/>
        <w:rPr>
          <w:rFonts w:ascii="Garamond" w:eastAsia="Times New Roman" w:hAnsi="Garamond" w:cs="Arial"/>
          <w:bCs/>
          <w:sz w:val="22"/>
          <w:szCs w:val="22"/>
        </w:rPr>
      </w:pPr>
    </w:p>
    <w:p w14:paraId="39503EB8" w14:textId="0696B525" w:rsidR="0067277E" w:rsidRPr="00093F77" w:rsidRDefault="00D53A70" w:rsidP="0067277E">
      <w:pPr>
        <w:tabs>
          <w:tab w:val="left" w:pos="-1440"/>
        </w:tabs>
        <w:ind w:left="360"/>
        <w:rPr>
          <w:rFonts w:ascii="Garamond" w:hAnsi="Garamond"/>
          <w:bCs/>
          <w:sz w:val="22"/>
          <w:szCs w:val="22"/>
        </w:rPr>
      </w:pPr>
      <w:r w:rsidRPr="00D53A70">
        <w:rPr>
          <w:rFonts w:ascii="Garamond" w:hAnsi="Garamond"/>
          <w:bCs/>
          <w:sz w:val="22"/>
          <w:szCs w:val="22"/>
        </w:rPr>
        <w:t xml:space="preserve">An, H., D.O. Cook and L.V. Zumpano. 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67277E" w:rsidRPr="00093F77">
        <w:rPr>
          <w:rFonts w:ascii="Garamond" w:hAnsi="Garamond"/>
          <w:bCs/>
          <w:sz w:val="22"/>
          <w:szCs w:val="22"/>
        </w:rPr>
        <w:t xml:space="preserve">Corporate Transparency and Firm Investment: Evidence from Real Estate Investment Trusts, </w:t>
      </w:r>
      <w:r w:rsidR="0067277E" w:rsidRPr="00093F77">
        <w:rPr>
          <w:rFonts w:ascii="Garamond" w:hAnsi="Garamond"/>
          <w:b/>
          <w:bCs/>
          <w:i/>
          <w:iCs/>
          <w:sz w:val="22"/>
          <w:szCs w:val="22"/>
        </w:rPr>
        <w:t>Real Estate Economics</w:t>
      </w:r>
      <w:r w:rsidR="00425CAD">
        <w:rPr>
          <w:rFonts w:eastAsiaTheme="minorEastAsia" w:cs="Courier New"/>
          <w:bCs/>
        </w:rPr>
        <w:t xml:space="preserve">, </w:t>
      </w:r>
      <w:r w:rsidR="00425CAD" w:rsidRPr="00093F77">
        <w:rPr>
          <w:rStyle w:val="citationinfo"/>
          <w:rFonts w:ascii="Garamond" w:hAnsi="Garamond"/>
          <w:sz w:val="22"/>
          <w:szCs w:val="22"/>
        </w:rPr>
        <w:t>Volume</w:t>
      </w:r>
      <w:r w:rsidR="0067277E" w:rsidRPr="00093F77">
        <w:rPr>
          <w:rStyle w:val="citationinfo"/>
          <w:rFonts w:ascii="Garamond" w:hAnsi="Garamond"/>
          <w:sz w:val="22"/>
          <w:szCs w:val="22"/>
        </w:rPr>
        <w:t>. 39, 2011</w:t>
      </w:r>
      <w:r w:rsidR="00425CAD">
        <w:rPr>
          <w:rStyle w:val="citationinfo"/>
          <w:rFonts w:ascii="Garamond" w:hAnsi="Garamond"/>
          <w:sz w:val="22"/>
          <w:szCs w:val="22"/>
        </w:rPr>
        <w:t>.</w:t>
      </w:r>
      <w:r w:rsidR="0067277E" w:rsidRPr="00093F77">
        <w:rPr>
          <w:rFonts w:ascii="Garamond" w:hAnsi="Garamond"/>
          <w:bCs/>
          <w:sz w:val="22"/>
          <w:szCs w:val="22"/>
        </w:rPr>
        <w:t xml:space="preserve"> </w:t>
      </w:r>
    </w:p>
    <w:p w14:paraId="5682DC0E" w14:textId="77777777" w:rsidR="00DC2B07" w:rsidRDefault="00DC2B07" w:rsidP="00DC2B07">
      <w:pPr>
        <w:ind w:left="360"/>
        <w:rPr>
          <w:rFonts w:ascii="Garamond" w:hAnsi="Garamond" w:cs="Arial"/>
          <w:sz w:val="22"/>
          <w:szCs w:val="22"/>
        </w:rPr>
      </w:pPr>
    </w:p>
    <w:p w14:paraId="7540DC4D" w14:textId="5757887F" w:rsidR="0067277E" w:rsidRDefault="00850DD4" w:rsidP="0067277E">
      <w:pPr>
        <w:ind w:left="360"/>
        <w:rPr>
          <w:rFonts w:ascii="Garamond" w:hAnsi="Garamond"/>
          <w:bCs/>
          <w:sz w:val="22"/>
          <w:szCs w:val="22"/>
        </w:rPr>
      </w:pPr>
      <w:r w:rsidRPr="00850DD4">
        <w:rPr>
          <w:rFonts w:ascii="Garamond" w:hAnsi="Garamond"/>
          <w:bCs/>
          <w:sz w:val="22"/>
          <w:szCs w:val="22"/>
        </w:rPr>
        <w:t xml:space="preserve">An, H. and K.C. Chan. </w:t>
      </w:r>
      <w:r w:rsidR="0067277E" w:rsidRPr="00093F77">
        <w:rPr>
          <w:rFonts w:ascii="Garamond" w:hAnsi="Garamond"/>
          <w:sz w:val="22"/>
          <w:szCs w:val="22"/>
        </w:rPr>
        <w:t>Credit Ratings and IPO Pricing,</w:t>
      </w:r>
      <w:r w:rsidR="0067277E" w:rsidRPr="00093F77">
        <w:rPr>
          <w:rFonts w:ascii="Garamond" w:hAnsi="Garamond"/>
          <w:i/>
          <w:sz w:val="22"/>
          <w:szCs w:val="22"/>
        </w:rPr>
        <w:t xml:space="preserve"> </w:t>
      </w:r>
      <w:r w:rsidR="0067277E" w:rsidRPr="00093F77">
        <w:rPr>
          <w:rFonts w:ascii="Garamond" w:hAnsi="Garamond"/>
          <w:b/>
          <w:i/>
          <w:sz w:val="22"/>
          <w:szCs w:val="22"/>
        </w:rPr>
        <w:t>Journal of Corporate Finance</w:t>
      </w:r>
      <w:r w:rsidR="00922BAD">
        <w:rPr>
          <w:rFonts w:eastAsiaTheme="minorEastAsia" w:cs="Courier New"/>
          <w:bCs/>
        </w:rPr>
        <w:t xml:space="preserve">, </w:t>
      </w:r>
      <w:r w:rsidR="0067277E" w:rsidRPr="00093F77">
        <w:rPr>
          <w:rFonts w:ascii="Garamond" w:hAnsi="Garamond"/>
          <w:bCs/>
          <w:sz w:val="22"/>
          <w:szCs w:val="22"/>
        </w:rPr>
        <w:t>Volume 14, 2008</w:t>
      </w:r>
      <w:r w:rsidR="00C87690">
        <w:rPr>
          <w:rFonts w:ascii="Garamond" w:hAnsi="Garamond"/>
          <w:bCs/>
          <w:sz w:val="22"/>
          <w:szCs w:val="22"/>
        </w:rPr>
        <w:t xml:space="preserve">. </w:t>
      </w:r>
    </w:p>
    <w:p w14:paraId="1B7E34BF" w14:textId="53BA3E0E" w:rsidR="004B1A4C" w:rsidRDefault="004B1A4C" w:rsidP="0067277E">
      <w:pPr>
        <w:ind w:left="360"/>
        <w:rPr>
          <w:rFonts w:ascii="Garamond" w:hAnsi="Garamond"/>
          <w:bCs/>
          <w:sz w:val="22"/>
          <w:szCs w:val="22"/>
        </w:rPr>
      </w:pPr>
    </w:p>
    <w:p w14:paraId="742DA61E" w14:textId="77777777" w:rsidR="00F13915" w:rsidRPr="00F13915" w:rsidRDefault="00F13915" w:rsidP="00F13915">
      <w:pPr>
        <w:ind w:left="360"/>
        <w:rPr>
          <w:rFonts w:eastAsiaTheme="minorEastAsia" w:cs="Courier New"/>
          <w:bCs/>
        </w:rPr>
      </w:pPr>
    </w:p>
    <w:p w14:paraId="64FFACC9" w14:textId="77777777" w:rsidR="00F13915" w:rsidRPr="00F13915" w:rsidRDefault="00F13915" w:rsidP="00F13915">
      <w:pPr>
        <w:ind w:left="360"/>
        <w:rPr>
          <w:rFonts w:eastAsiaTheme="minorEastAsia" w:cs="Courier New"/>
          <w:bCs/>
        </w:rPr>
      </w:pPr>
    </w:p>
    <w:p w14:paraId="1E3AAC0B" w14:textId="77777777" w:rsidR="004B1A4C" w:rsidRPr="00093F77" w:rsidRDefault="004B1A4C" w:rsidP="004B1A4C">
      <w:pPr>
        <w:rPr>
          <w:rFonts w:ascii="Garamond" w:hAnsi="Garamond"/>
          <w:b/>
          <w:sz w:val="22"/>
          <w:szCs w:val="22"/>
          <w:u w:val="single"/>
        </w:rPr>
      </w:pPr>
      <w:bookmarkStart w:id="0" w:name="_Hlk114410397"/>
      <w:r w:rsidRPr="00093F77">
        <w:rPr>
          <w:rFonts w:ascii="Garamond" w:hAnsi="Garamond"/>
          <w:b/>
          <w:sz w:val="22"/>
          <w:szCs w:val="22"/>
          <w:u w:val="single"/>
        </w:rPr>
        <w:t>CONFERENCE PRESENTATION</w:t>
      </w:r>
      <w:r>
        <w:rPr>
          <w:rFonts w:ascii="Garamond" w:hAnsi="Garamond"/>
          <w:b/>
          <w:sz w:val="22"/>
          <w:szCs w:val="22"/>
          <w:u w:val="single"/>
        </w:rPr>
        <w:t>S</w:t>
      </w:r>
    </w:p>
    <w:p w14:paraId="4BE6D552" w14:textId="77777777" w:rsidR="004B1A4C" w:rsidRPr="00093F77" w:rsidRDefault="004B1A4C" w:rsidP="004B1A4C">
      <w:pPr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 </w:t>
      </w:r>
    </w:p>
    <w:p w14:paraId="6963167C" w14:textId="6EE2E001" w:rsidR="00BE5657" w:rsidRDefault="00BE5657" w:rsidP="00D85715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694C29">
        <w:rPr>
          <w:rFonts w:ascii="Garamond" w:hAnsi="Garamond"/>
          <w:kern w:val="0"/>
          <w:sz w:val="22"/>
          <w:szCs w:val="22"/>
        </w:rPr>
        <w:t>Asian Finance Association (AsianFA) Annua</w:t>
      </w:r>
      <w:r>
        <w:rPr>
          <w:rFonts w:ascii="Garamond" w:hAnsi="Garamond"/>
          <w:kern w:val="0"/>
          <w:sz w:val="22"/>
          <w:szCs w:val="22"/>
        </w:rPr>
        <w:t xml:space="preserve">l Meeting, 2023, </w:t>
      </w:r>
      <w:r w:rsidR="00F419E6" w:rsidRPr="00F419E6">
        <w:rPr>
          <w:rFonts w:ascii="Garamond" w:hAnsi="Garamond"/>
          <w:kern w:val="0"/>
          <w:sz w:val="22"/>
          <w:szCs w:val="22"/>
        </w:rPr>
        <w:t>Ho Chi Minh City</w:t>
      </w:r>
      <w:r>
        <w:rPr>
          <w:rFonts w:ascii="Garamond" w:hAnsi="Garamond"/>
          <w:kern w:val="0"/>
          <w:sz w:val="22"/>
          <w:szCs w:val="22"/>
        </w:rPr>
        <w:t xml:space="preserve">, </w:t>
      </w:r>
      <w:r w:rsidR="00E93F67">
        <w:rPr>
          <w:rFonts w:ascii="Garamond" w:hAnsi="Garamond"/>
          <w:kern w:val="0"/>
          <w:sz w:val="22"/>
          <w:szCs w:val="22"/>
        </w:rPr>
        <w:t>Vietnam</w:t>
      </w:r>
    </w:p>
    <w:p w14:paraId="2C311E89" w14:textId="29B394E0" w:rsidR="00D85715" w:rsidRDefault="00D85715" w:rsidP="00D85715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B26117">
        <w:rPr>
          <w:rFonts w:ascii="Garamond" w:hAnsi="Garamond"/>
          <w:kern w:val="0"/>
          <w:sz w:val="22"/>
          <w:szCs w:val="22"/>
        </w:rPr>
        <w:t xml:space="preserve">Financial Management </w:t>
      </w:r>
      <w:bookmarkEnd w:id="0"/>
      <w:r w:rsidRPr="00B26117">
        <w:rPr>
          <w:rFonts w:ascii="Garamond" w:hAnsi="Garamond"/>
          <w:kern w:val="0"/>
          <w:sz w:val="22"/>
          <w:szCs w:val="22"/>
        </w:rPr>
        <w:t>Association (FMA) Annual Meeting, 20</w:t>
      </w:r>
      <w:r>
        <w:rPr>
          <w:rFonts w:ascii="Garamond" w:hAnsi="Garamond"/>
          <w:kern w:val="0"/>
          <w:sz w:val="22"/>
          <w:szCs w:val="22"/>
        </w:rPr>
        <w:t>22</w:t>
      </w:r>
      <w:r w:rsidRPr="00B26117">
        <w:rPr>
          <w:rFonts w:ascii="Garamond" w:hAnsi="Garamond"/>
          <w:kern w:val="0"/>
          <w:sz w:val="22"/>
          <w:szCs w:val="22"/>
        </w:rPr>
        <w:t>,</w:t>
      </w:r>
      <w:r>
        <w:rPr>
          <w:rFonts w:ascii="Garamond" w:hAnsi="Garamond"/>
          <w:kern w:val="0"/>
          <w:sz w:val="22"/>
          <w:szCs w:val="22"/>
        </w:rPr>
        <w:t xml:space="preserve"> Atlanta</w:t>
      </w:r>
      <w:r w:rsidRPr="00B26117">
        <w:rPr>
          <w:rFonts w:ascii="Garamond" w:hAnsi="Garamond"/>
          <w:kern w:val="0"/>
          <w:sz w:val="22"/>
          <w:szCs w:val="22"/>
        </w:rPr>
        <w:t xml:space="preserve">, </w:t>
      </w:r>
      <w:r>
        <w:rPr>
          <w:rFonts w:ascii="Garamond" w:hAnsi="Garamond"/>
          <w:kern w:val="0"/>
          <w:sz w:val="22"/>
          <w:szCs w:val="22"/>
        </w:rPr>
        <w:t xml:space="preserve">Georgia </w:t>
      </w:r>
    </w:p>
    <w:p w14:paraId="693BBE0A" w14:textId="0BD538A1" w:rsidR="00B730E9" w:rsidRDefault="00000FC2" w:rsidP="00D85715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>
        <w:rPr>
          <w:rFonts w:ascii="Garamond" w:hAnsi="Garamond"/>
          <w:kern w:val="0"/>
          <w:sz w:val="22"/>
          <w:szCs w:val="22"/>
        </w:rPr>
        <w:t>The 1</w:t>
      </w:r>
      <w:r w:rsidRPr="00000FC2">
        <w:rPr>
          <w:rFonts w:ascii="Garamond" w:hAnsi="Garamond"/>
          <w:kern w:val="0"/>
          <w:sz w:val="22"/>
          <w:szCs w:val="22"/>
        </w:rPr>
        <w:t>2th Financial Markets and Corporate Governance Conference</w:t>
      </w:r>
      <w:r>
        <w:rPr>
          <w:rFonts w:ascii="Garamond" w:hAnsi="Garamond"/>
          <w:kern w:val="0"/>
          <w:sz w:val="22"/>
          <w:szCs w:val="22"/>
        </w:rPr>
        <w:t xml:space="preserve">, </w:t>
      </w:r>
      <w:r w:rsidR="00E63581">
        <w:rPr>
          <w:rFonts w:ascii="Garamond" w:hAnsi="Garamond"/>
          <w:kern w:val="0"/>
          <w:sz w:val="22"/>
          <w:szCs w:val="22"/>
        </w:rPr>
        <w:t xml:space="preserve">2022, </w:t>
      </w:r>
      <w:r>
        <w:rPr>
          <w:rFonts w:ascii="Garamond" w:hAnsi="Garamond"/>
          <w:kern w:val="0"/>
          <w:sz w:val="22"/>
          <w:szCs w:val="22"/>
        </w:rPr>
        <w:t>Monash University</w:t>
      </w:r>
    </w:p>
    <w:p w14:paraId="444DF7C7" w14:textId="77777777" w:rsidR="005A6418" w:rsidRDefault="005A6418" w:rsidP="005A6418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B26117">
        <w:rPr>
          <w:rFonts w:ascii="Garamond" w:hAnsi="Garamond"/>
          <w:kern w:val="0"/>
          <w:sz w:val="22"/>
          <w:szCs w:val="22"/>
        </w:rPr>
        <w:t>Financial Management Association (FMA) Annual Meeting, 20</w:t>
      </w:r>
      <w:r>
        <w:rPr>
          <w:rFonts w:ascii="Garamond" w:hAnsi="Garamond"/>
          <w:kern w:val="0"/>
          <w:sz w:val="22"/>
          <w:szCs w:val="22"/>
        </w:rPr>
        <w:t>21</w:t>
      </w:r>
      <w:r w:rsidRPr="00B26117">
        <w:rPr>
          <w:rFonts w:ascii="Garamond" w:hAnsi="Garamond"/>
          <w:kern w:val="0"/>
          <w:sz w:val="22"/>
          <w:szCs w:val="22"/>
        </w:rPr>
        <w:t>,</w:t>
      </w:r>
      <w:r>
        <w:rPr>
          <w:rFonts w:ascii="Garamond" w:hAnsi="Garamond"/>
          <w:kern w:val="0"/>
          <w:sz w:val="22"/>
          <w:szCs w:val="22"/>
        </w:rPr>
        <w:t xml:space="preserve"> Denver</w:t>
      </w:r>
      <w:r w:rsidRPr="00B26117">
        <w:rPr>
          <w:rFonts w:ascii="Garamond" w:hAnsi="Garamond"/>
          <w:kern w:val="0"/>
          <w:sz w:val="22"/>
          <w:szCs w:val="22"/>
        </w:rPr>
        <w:t xml:space="preserve">, </w:t>
      </w:r>
      <w:r>
        <w:rPr>
          <w:rFonts w:ascii="Garamond" w:hAnsi="Garamond"/>
          <w:kern w:val="0"/>
          <w:sz w:val="22"/>
          <w:szCs w:val="22"/>
        </w:rPr>
        <w:t>Colorado</w:t>
      </w:r>
    </w:p>
    <w:p w14:paraId="7E277956" w14:textId="77777777" w:rsidR="005A6418" w:rsidRDefault="005A6418" w:rsidP="005A6418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39152B">
        <w:rPr>
          <w:rFonts w:ascii="Garamond" w:hAnsi="Garamond"/>
          <w:kern w:val="0"/>
          <w:sz w:val="22"/>
          <w:szCs w:val="22"/>
        </w:rPr>
        <w:t>Financial Management Association (FMA) Annual Meeting, 201</w:t>
      </w:r>
      <w:r>
        <w:rPr>
          <w:rFonts w:ascii="Garamond" w:hAnsi="Garamond"/>
          <w:kern w:val="0"/>
          <w:sz w:val="22"/>
          <w:szCs w:val="22"/>
        </w:rPr>
        <w:t>9</w:t>
      </w:r>
      <w:r w:rsidRPr="0039152B">
        <w:rPr>
          <w:rFonts w:ascii="Garamond" w:hAnsi="Garamond"/>
          <w:kern w:val="0"/>
          <w:sz w:val="22"/>
          <w:szCs w:val="22"/>
        </w:rPr>
        <w:t xml:space="preserve">, </w:t>
      </w:r>
      <w:r>
        <w:rPr>
          <w:rFonts w:ascii="Garamond" w:hAnsi="Garamond"/>
          <w:kern w:val="0"/>
          <w:sz w:val="22"/>
          <w:szCs w:val="22"/>
        </w:rPr>
        <w:t>New Orleans</w:t>
      </w:r>
      <w:r w:rsidRPr="0039152B">
        <w:rPr>
          <w:rFonts w:ascii="Garamond" w:hAnsi="Garamond"/>
          <w:kern w:val="0"/>
          <w:sz w:val="22"/>
          <w:szCs w:val="22"/>
        </w:rPr>
        <w:t xml:space="preserve">, </w:t>
      </w:r>
      <w:r>
        <w:rPr>
          <w:rFonts w:ascii="Garamond" w:hAnsi="Garamond"/>
          <w:kern w:val="0"/>
          <w:sz w:val="22"/>
          <w:szCs w:val="22"/>
        </w:rPr>
        <w:t>Louisiana</w:t>
      </w:r>
    </w:p>
    <w:p w14:paraId="4B66D599" w14:textId="77777777" w:rsidR="005A6418" w:rsidRPr="006D59C1" w:rsidRDefault="005A6418" w:rsidP="005A6418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6D59C1">
        <w:rPr>
          <w:rFonts w:ascii="Garamond" w:hAnsi="Garamond"/>
          <w:kern w:val="0"/>
          <w:sz w:val="22"/>
          <w:szCs w:val="22"/>
        </w:rPr>
        <w:t>Australasian Finance &amp; Banking Conference, 2018, Sydney, Australia</w:t>
      </w:r>
    </w:p>
    <w:p w14:paraId="431D2413" w14:textId="77777777" w:rsidR="005A6418" w:rsidRDefault="005A6418" w:rsidP="005A6418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694C29">
        <w:rPr>
          <w:rFonts w:ascii="Garamond" w:hAnsi="Garamond"/>
          <w:kern w:val="0"/>
          <w:sz w:val="22"/>
          <w:szCs w:val="22"/>
        </w:rPr>
        <w:t>Asian Finance Association (AsianFA) Annua</w:t>
      </w:r>
      <w:r>
        <w:rPr>
          <w:rFonts w:ascii="Garamond" w:hAnsi="Garamond"/>
          <w:kern w:val="0"/>
          <w:sz w:val="22"/>
          <w:szCs w:val="22"/>
        </w:rPr>
        <w:t>l Meeting, 2018, Tokyo, Japan</w:t>
      </w:r>
    </w:p>
    <w:p w14:paraId="4FFDD068" w14:textId="77777777" w:rsidR="005A6418" w:rsidRDefault="005A6418" w:rsidP="005A6418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872745">
        <w:rPr>
          <w:rFonts w:ascii="Garamond" w:hAnsi="Garamond"/>
          <w:kern w:val="0"/>
          <w:sz w:val="22"/>
          <w:szCs w:val="22"/>
        </w:rPr>
        <w:t>China Finance Review International Conference</w:t>
      </w:r>
      <w:r>
        <w:rPr>
          <w:rFonts w:ascii="Garamond" w:hAnsi="Garamond"/>
          <w:kern w:val="0"/>
          <w:sz w:val="22"/>
          <w:szCs w:val="22"/>
        </w:rPr>
        <w:t xml:space="preserve">, 2018, </w:t>
      </w:r>
      <w:r w:rsidRPr="00872745">
        <w:rPr>
          <w:rFonts w:ascii="Garamond" w:hAnsi="Garamond"/>
          <w:kern w:val="0"/>
          <w:sz w:val="22"/>
          <w:szCs w:val="22"/>
        </w:rPr>
        <w:t>SJTU</w:t>
      </w:r>
      <w:r>
        <w:rPr>
          <w:rFonts w:ascii="Garamond" w:hAnsi="Garamond"/>
          <w:kern w:val="0"/>
          <w:sz w:val="22"/>
          <w:szCs w:val="22"/>
        </w:rPr>
        <w:t>, China</w:t>
      </w:r>
    </w:p>
    <w:p w14:paraId="57310803" w14:textId="77777777" w:rsidR="005A6418" w:rsidRDefault="005A6418" w:rsidP="005A6418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872745">
        <w:rPr>
          <w:rFonts w:ascii="Garamond" w:hAnsi="Garamond"/>
          <w:kern w:val="0"/>
          <w:sz w:val="22"/>
          <w:szCs w:val="22"/>
        </w:rPr>
        <w:t>China Finance and Accounting Research Symposium</w:t>
      </w:r>
      <w:r>
        <w:rPr>
          <w:rFonts w:ascii="Garamond" w:hAnsi="Garamond"/>
          <w:kern w:val="0"/>
          <w:sz w:val="22"/>
          <w:szCs w:val="22"/>
        </w:rPr>
        <w:t xml:space="preserve">, 2018, </w:t>
      </w:r>
      <w:r w:rsidRPr="00872745">
        <w:rPr>
          <w:rFonts w:ascii="Garamond" w:hAnsi="Garamond"/>
          <w:kern w:val="0"/>
          <w:sz w:val="22"/>
          <w:szCs w:val="22"/>
        </w:rPr>
        <w:t>Xiamen University</w:t>
      </w:r>
      <w:r>
        <w:rPr>
          <w:rFonts w:ascii="Garamond" w:hAnsi="Garamond"/>
          <w:kern w:val="0"/>
          <w:sz w:val="22"/>
          <w:szCs w:val="22"/>
        </w:rPr>
        <w:t>, China</w:t>
      </w:r>
    </w:p>
    <w:p w14:paraId="719294E3" w14:textId="77777777" w:rsidR="004B1A4C" w:rsidRDefault="004B1A4C" w:rsidP="004B1A4C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694C29">
        <w:rPr>
          <w:rFonts w:ascii="Garamond" w:hAnsi="Garamond"/>
          <w:kern w:val="0"/>
          <w:sz w:val="22"/>
          <w:szCs w:val="22"/>
        </w:rPr>
        <w:t>Asian Finance Association (AsianFA) Annua</w:t>
      </w:r>
      <w:r>
        <w:rPr>
          <w:rFonts w:ascii="Garamond" w:hAnsi="Garamond"/>
          <w:kern w:val="0"/>
          <w:sz w:val="22"/>
          <w:szCs w:val="22"/>
        </w:rPr>
        <w:t>l Meeting, 2017, Seoul, Korea</w:t>
      </w:r>
    </w:p>
    <w:p w14:paraId="1F66AA19" w14:textId="77777777" w:rsidR="004B1A4C" w:rsidRDefault="004B1A4C" w:rsidP="004B1A4C">
      <w:pPr>
        <w:tabs>
          <w:tab w:val="left" w:pos="360"/>
        </w:tabs>
        <w:ind w:left="360"/>
        <w:rPr>
          <w:rFonts w:ascii="Garamond" w:hAnsi="Garamond"/>
          <w:kern w:val="0"/>
          <w:sz w:val="22"/>
          <w:szCs w:val="22"/>
        </w:rPr>
      </w:pPr>
      <w:r w:rsidRPr="00545683">
        <w:rPr>
          <w:rFonts w:ascii="Garamond" w:hAnsi="Garamond"/>
          <w:kern w:val="0"/>
          <w:sz w:val="22"/>
          <w:szCs w:val="22"/>
        </w:rPr>
        <w:t xml:space="preserve">Financial Management Association (FMA) </w:t>
      </w:r>
      <w:r>
        <w:rPr>
          <w:rFonts w:ascii="Garamond" w:hAnsi="Garamond"/>
          <w:kern w:val="0"/>
          <w:sz w:val="22"/>
          <w:szCs w:val="22"/>
        </w:rPr>
        <w:t>European Conference</w:t>
      </w:r>
      <w:r w:rsidRPr="00545683">
        <w:rPr>
          <w:rFonts w:ascii="Garamond" w:hAnsi="Garamond"/>
          <w:kern w:val="0"/>
          <w:sz w:val="22"/>
          <w:szCs w:val="22"/>
        </w:rPr>
        <w:t>, 201</w:t>
      </w:r>
      <w:r>
        <w:rPr>
          <w:rFonts w:ascii="Garamond" w:hAnsi="Garamond"/>
          <w:kern w:val="0"/>
          <w:sz w:val="22"/>
          <w:szCs w:val="22"/>
        </w:rPr>
        <w:t>7</w:t>
      </w:r>
      <w:r w:rsidRPr="00545683">
        <w:rPr>
          <w:rFonts w:ascii="Garamond" w:hAnsi="Garamond"/>
          <w:kern w:val="0"/>
          <w:sz w:val="22"/>
          <w:szCs w:val="22"/>
        </w:rPr>
        <w:t xml:space="preserve">, </w:t>
      </w:r>
      <w:r>
        <w:rPr>
          <w:rFonts w:ascii="Garamond" w:hAnsi="Garamond"/>
          <w:kern w:val="0"/>
          <w:sz w:val="22"/>
          <w:szCs w:val="22"/>
        </w:rPr>
        <w:t>Lisbon, Portugal</w:t>
      </w:r>
    </w:p>
    <w:p w14:paraId="40984EA2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A92724">
        <w:rPr>
          <w:rFonts w:ascii="Garamond" w:hAnsi="Garamond"/>
          <w:kern w:val="0"/>
          <w:sz w:val="22"/>
          <w:szCs w:val="22"/>
        </w:rPr>
        <w:t xml:space="preserve">American Real Estate and Urban Economics Association </w:t>
      </w:r>
      <w:r>
        <w:rPr>
          <w:rFonts w:ascii="Garamond" w:hAnsi="Garamond"/>
          <w:kern w:val="0"/>
          <w:sz w:val="22"/>
          <w:szCs w:val="22"/>
        </w:rPr>
        <w:t>(AREUEA) Annual Meeting</w:t>
      </w:r>
      <w:r w:rsidRPr="00093F77">
        <w:rPr>
          <w:rFonts w:ascii="Garamond" w:hAnsi="Garamond"/>
          <w:kern w:val="0"/>
          <w:sz w:val="22"/>
          <w:szCs w:val="22"/>
        </w:rPr>
        <w:t xml:space="preserve"> 20</w:t>
      </w:r>
      <w:r>
        <w:rPr>
          <w:rFonts w:ascii="Garamond" w:hAnsi="Garamond"/>
          <w:kern w:val="0"/>
          <w:sz w:val="22"/>
          <w:szCs w:val="22"/>
        </w:rPr>
        <w:t>16</w:t>
      </w:r>
      <w:r w:rsidRPr="00093F77">
        <w:rPr>
          <w:rFonts w:ascii="Garamond" w:hAnsi="Garamond"/>
          <w:kern w:val="0"/>
          <w:sz w:val="22"/>
          <w:szCs w:val="22"/>
        </w:rPr>
        <w:t xml:space="preserve">, </w:t>
      </w:r>
      <w:r>
        <w:rPr>
          <w:rFonts w:ascii="Garamond" w:hAnsi="Garamond"/>
          <w:kern w:val="0"/>
          <w:sz w:val="22"/>
          <w:szCs w:val="22"/>
        </w:rPr>
        <w:t>San Francisco</w:t>
      </w:r>
      <w:r w:rsidRPr="00093F77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California</w:t>
      </w:r>
      <w:r w:rsidRPr="00093F77">
        <w:rPr>
          <w:rFonts w:ascii="Garamond" w:hAnsi="Garamond"/>
          <w:sz w:val="22"/>
          <w:szCs w:val="22"/>
        </w:rPr>
        <w:t xml:space="preserve"> </w:t>
      </w:r>
    </w:p>
    <w:p w14:paraId="2E0D769E" w14:textId="77777777" w:rsidR="004B1A4C" w:rsidRDefault="004B1A4C" w:rsidP="004B1A4C">
      <w:pPr>
        <w:widowControl/>
        <w:tabs>
          <w:tab w:val="left" w:pos="270"/>
          <w:tab w:val="left" w:pos="360"/>
        </w:tabs>
        <w:adjustRightInd/>
        <w:ind w:left="360"/>
        <w:jc w:val="left"/>
        <w:textAlignment w:val="auto"/>
        <w:rPr>
          <w:rFonts w:ascii="Garamond" w:eastAsia="Times New Roman" w:hAnsi="Garamond"/>
          <w:kern w:val="0"/>
          <w:sz w:val="22"/>
          <w:szCs w:val="22"/>
        </w:rPr>
      </w:pPr>
      <w:r w:rsidRPr="00093F77">
        <w:rPr>
          <w:rFonts w:ascii="Garamond" w:eastAsia="Times New Roman" w:hAnsi="Garamond"/>
          <w:kern w:val="0"/>
          <w:sz w:val="22"/>
          <w:szCs w:val="22"/>
        </w:rPr>
        <w:t>Financial Management Association (FMA) Annual Meeting, 201</w:t>
      </w:r>
      <w:r>
        <w:rPr>
          <w:rFonts w:ascii="Garamond" w:eastAsia="Times New Roman" w:hAnsi="Garamond"/>
          <w:kern w:val="0"/>
          <w:sz w:val="22"/>
          <w:szCs w:val="22"/>
        </w:rPr>
        <w:t>5</w:t>
      </w:r>
      <w:r w:rsidRPr="00093F77">
        <w:rPr>
          <w:rFonts w:ascii="Garamond" w:eastAsia="Times New Roman" w:hAnsi="Garamond"/>
          <w:kern w:val="0"/>
          <w:sz w:val="22"/>
          <w:szCs w:val="22"/>
        </w:rPr>
        <w:t xml:space="preserve">, </w:t>
      </w:r>
      <w:r w:rsidRPr="000527E9">
        <w:rPr>
          <w:rFonts w:ascii="Garamond" w:eastAsia="Times New Roman" w:hAnsi="Garamond"/>
          <w:kern w:val="0"/>
          <w:sz w:val="22"/>
          <w:szCs w:val="22"/>
        </w:rPr>
        <w:t>Orlando, Florida</w:t>
      </w:r>
    </w:p>
    <w:p w14:paraId="558C561A" w14:textId="77777777" w:rsidR="004B1A4C" w:rsidRPr="00093F77" w:rsidRDefault="004B1A4C" w:rsidP="004B1A4C">
      <w:pPr>
        <w:widowControl/>
        <w:tabs>
          <w:tab w:val="left" w:pos="270"/>
          <w:tab w:val="left" w:pos="360"/>
        </w:tabs>
        <w:adjustRightInd/>
        <w:ind w:left="360"/>
        <w:jc w:val="left"/>
        <w:textAlignment w:val="auto"/>
        <w:rPr>
          <w:rFonts w:ascii="Garamond" w:eastAsiaTheme="minorEastAsia" w:hAnsi="Garamond"/>
          <w:kern w:val="0"/>
          <w:sz w:val="22"/>
          <w:szCs w:val="22"/>
        </w:rPr>
      </w:pPr>
      <w:r>
        <w:rPr>
          <w:rFonts w:ascii="Garamond" w:eastAsia="Times New Roman" w:hAnsi="Garamond"/>
          <w:kern w:val="0"/>
          <w:sz w:val="22"/>
          <w:szCs w:val="22"/>
        </w:rPr>
        <w:t>Asian Finance Association (AsianFA) Annual Meeting, 2015, Changsha, China</w:t>
      </w:r>
    </w:p>
    <w:p w14:paraId="03D000F6" w14:textId="77777777" w:rsidR="004B1A4C" w:rsidRDefault="004B1A4C" w:rsidP="004B1A4C">
      <w:pPr>
        <w:widowControl/>
        <w:tabs>
          <w:tab w:val="left" w:pos="270"/>
          <w:tab w:val="left" w:pos="360"/>
        </w:tabs>
        <w:adjustRightInd/>
        <w:ind w:left="360"/>
        <w:jc w:val="left"/>
        <w:textAlignment w:val="auto"/>
        <w:rPr>
          <w:rFonts w:ascii="Garamond" w:eastAsia="Times New Roman" w:hAnsi="Garamond"/>
          <w:kern w:val="0"/>
          <w:sz w:val="22"/>
          <w:szCs w:val="22"/>
        </w:rPr>
      </w:pPr>
      <w:r w:rsidRPr="00AB5488">
        <w:rPr>
          <w:rFonts w:ascii="Garamond" w:eastAsia="Times New Roman" w:hAnsi="Garamond"/>
          <w:kern w:val="0"/>
          <w:sz w:val="22"/>
          <w:szCs w:val="22"/>
        </w:rPr>
        <w:t>American Real Estate So</w:t>
      </w:r>
      <w:r>
        <w:rPr>
          <w:rFonts w:ascii="Garamond" w:eastAsia="Times New Roman" w:hAnsi="Garamond"/>
          <w:kern w:val="0"/>
          <w:sz w:val="22"/>
          <w:szCs w:val="22"/>
        </w:rPr>
        <w:t>ciety (ARES) Annual Meeting, 2015, Fort Myers</w:t>
      </w:r>
      <w:r w:rsidRPr="00AB5488">
        <w:rPr>
          <w:rFonts w:ascii="Garamond" w:eastAsia="Times New Roman" w:hAnsi="Garamond"/>
          <w:kern w:val="0"/>
          <w:sz w:val="22"/>
          <w:szCs w:val="22"/>
        </w:rPr>
        <w:t>, Florida</w:t>
      </w:r>
    </w:p>
    <w:p w14:paraId="5DC184DA" w14:textId="77777777" w:rsidR="004B1A4C" w:rsidRPr="00AB5488" w:rsidRDefault="004B1A4C" w:rsidP="004B1A4C">
      <w:pPr>
        <w:widowControl/>
        <w:tabs>
          <w:tab w:val="left" w:pos="270"/>
          <w:tab w:val="left" w:pos="360"/>
        </w:tabs>
        <w:adjustRightInd/>
        <w:ind w:left="360"/>
        <w:jc w:val="left"/>
        <w:textAlignment w:val="auto"/>
        <w:rPr>
          <w:rFonts w:ascii="Garamond" w:eastAsia="Times New Roman" w:hAnsi="Garamond"/>
          <w:kern w:val="0"/>
          <w:sz w:val="22"/>
          <w:szCs w:val="22"/>
        </w:rPr>
      </w:pPr>
      <w:r w:rsidRPr="005E6123">
        <w:rPr>
          <w:rFonts w:ascii="Garamond" w:eastAsia="Times New Roman" w:hAnsi="Garamond"/>
          <w:kern w:val="0"/>
          <w:sz w:val="22"/>
          <w:szCs w:val="22"/>
        </w:rPr>
        <w:t>World Finance &amp; Banking Symposium</w:t>
      </w:r>
      <w:r>
        <w:rPr>
          <w:rFonts w:ascii="Garamond" w:eastAsia="Times New Roman" w:hAnsi="Garamond"/>
          <w:kern w:val="0"/>
          <w:sz w:val="22"/>
          <w:szCs w:val="22"/>
        </w:rPr>
        <w:t>, 2013, Beijing, China</w:t>
      </w:r>
    </w:p>
    <w:p w14:paraId="641294D5" w14:textId="77777777" w:rsidR="004B1A4C" w:rsidRPr="00093F77" w:rsidRDefault="004B1A4C" w:rsidP="004B1A4C">
      <w:pPr>
        <w:widowControl/>
        <w:tabs>
          <w:tab w:val="left" w:pos="270"/>
          <w:tab w:val="left" w:pos="360"/>
        </w:tabs>
        <w:adjustRightInd/>
        <w:ind w:left="360"/>
        <w:jc w:val="left"/>
        <w:textAlignment w:val="auto"/>
        <w:rPr>
          <w:rFonts w:ascii="Garamond" w:eastAsiaTheme="minorEastAsia" w:hAnsi="Garamond"/>
          <w:kern w:val="0"/>
          <w:sz w:val="22"/>
          <w:szCs w:val="22"/>
        </w:rPr>
      </w:pPr>
      <w:r w:rsidRPr="00093F77">
        <w:rPr>
          <w:rFonts w:ascii="Garamond" w:eastAsia="Times New Roman" w:hAnsi="Garamond"/>
          <w:kern w:val="0"/>
          <w:sz w:val="22"/>
          <w:szCs w:val="22"/>
        </w:rPr>
        <w:t xml:space="preserve">Financial Management Association (FMA) Annual Meeting, 2012, Atlanta, Georgia </w:t>
      </w:r>
    </w:p>
    <w:p w14:paraId="37E48FF6" w14:textId="77777777" w:rsidR="004B1A4C" w:rsidRPr="00093F77" w:rsidRDefault="004B1A4C" w:rsidP="004B1A4C">
      <w:pPr>
        <w:widowControl/>
        <w:tabs>
          <w:tab w:val="left" w:pos="360"/>
        </w:tabs>
        <w:adjustRightInd/>
        <w:ind w:left="360"/>
        <w:jc w:val="left"/>
        <w:textAlignment w:val="auto"/>
        <w:rPr>
          <w:rFonts w:ascii="Garamond" w:eastAsiaTheme="minorEastAsia" w:hAnsi="Garamond"/>
          <w:kern w:val="0"/>
          <w:sz w:val="22"/>
          <w:szCs w:val="22"/>
        </w:rPr>
      </w:pPr>
      <w:r w:rsidRPr="00093F77">
        <w:rPr>
          <w:rFonts w:ascii="Garamond" w:eastAsia="Times New Roman" w:hAnsi="Garamond"/>
          <w:kern w:val="0"/>
          <w:sz w:val="22"/>
          <w:szCs w:val="22"/>
        </w:rPr>
        <w:t xml:space="preserve">Financial Management Association (FMA) Annual Meeting, 2011, Denver, Colorado </w:t>
      </w:r>
    </w:p>
    <w:p w14:paraId="5673AF60" w14:textId="77777777" w:rsidR="004B1A4C" w:rsidRPr="00093F77" w:rsidRDefault="004B1A4C" w:rsidP="004B1A4C">
      <w:pPr>
        <w:widowControl/>
        <w:tabs>
          <w:tab w:val="left" w:pos="360"/>
        </w:tabs>
        <w:adjustRightInd/>
        <w:ind w:left="360"/>
        <w:jc w:val="left"/>
        <w:textAlignment w:val="auto"/>
        <w:rPr>
          <w:rFonts w:ascii="Garamond" w:eastAsia="Times New Roman" w:hAnsi="Garamond"/>
          <w:kern w:val="0"/>
          <w:sz w:val="22"/>
          <w:szCs w:val="22"/>
        </w:rPr>
      </w:pPr>
      <w:r w:rsidRPr="00093F77">
        <w:rPr>
          <w:rFonts w:ascii="Garamond" w:eastAsia="Times New Roman" w:hAnsi="Garamond"/>
          <w:kern w:val="0"/>
          <w:sz w:val="22"/>
          <w:szCs w:val="22"/>
        </w:rPr>
        <w:t>Midwest Finance Association (MFA) Annual Meeting, 2011, Chicago, Illinois</w:t>
      </w:r>
      <w:r w:rsidRPr="00093F77">
        <w:rPr>
          <w:rFonts w:ascii="Garamond" w:eastAsiaTheme="minorEastAsia" w:hAnsi="Garamond"/>
          <w:kern w:val="0"/>
          <w:sz w:val="22"/>
          <w:szCs w:val="22"/>
        </w:rPr>
        <w:t xml:space="preserve"> </w:t>
      </w:r>
    </w:p>
    <w:p w14:paraId="2F1BDC01" w14:textId="77777777" w:rsidR="004B1A4C" w:rsidRPr="00093F77" w:rsidRDefault="004B1A4C" w:rsidP="004B1A4C">
      <w:pPr>
        <w:widowControl/>
        <w:tabs>
          <w:tab w:val="left" w:pos="360"/>
        </w:tabs>
        <w:adjustRightInd/>
        <w:ind w:left="360"/>
        <w:jc w:val="left"/>
        <w:textAlignment w:val="auto"/>
        <w:rPr>
          <w:rFonts w:ascii="Garamond" w:eastAsia="Times New Roman" w:hAnsi="Garamond"/>
          <w:kern w:val="0"/>
          <w:sz w:val="22"/>
          <w:szCs w:val="22"/>
        </w:rPr>
      </w:pPr>
      <w:r w:rsidRPr="00093F77">
        <w:rPr>
          <w:rFonts w:ascii="Garamond" w:eastAsia="Times New Roman" w:hAnsi="Garamond"/>
          <w:kern w:val="0"/>
          <w:sz w:val="22"/>
          <w:szCs w:val="22"/>
        </w:rPr>
        <w:t>Northern Finance Association (NFA) Annual Meeting, 2010, Winnipeg, Canada</w:t>
      </w:r>
    </w:p>
    <w:p w14:paraId="5AD3DBF1" w14:textId="77777777" w:rsidR="004B1A4C" w:rsidRPr="00093F77" w:rsidRDefault="004B1A4C" w:rsidP="004B1A4C">
      <w:pPr>
        <w:widowControl/>
        <w:tabs>
          <w:tab w:val="left" w:pos="360"/>
        </w:tabs>
        <w:adjustRightInd/>
        <w:ind w:left="360"/>
        <w:jc w:val="left"/>
        <w:textAlignment w:val="auto"/>
        <w:rPr>
          <w:rFonts w:ascii="Garamond" w:hAnsi="Garamond"/>
          <w:b/>
          <w:sz w:val="22"/>
          <w:szCs w:val="22"/>
          <w:u w:val="single"/>
        </w:rPr>
      </w:pPr>
      <w:r w:rsidRPr="00093F77">
        <w:rPr>
          <w:rFonts w:ascii="Garamond" w:eastAsia="Times New Roman" w:hAnsi="Garamond"/>
          <w:kern w:val="0"/>
          <w:sz w:val="22"/>
          <w:szCs w:val="22"/>
        </w:rPr>
        <w:t xml:space="preserve">Midwest Finance Association (MFA) Annual Meeting, 2010, Las Vegas, Nevada </w:t>
      </w:r>
    </w:p>
    <w:p w14:paraId="0CA994A1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093F77">
        <w:rPr>
          <w:rFonts w:ascii="Garamond" w:hAnsi="Garamond"/>
          <w:sz w:val="22"/>
          <w:szCs w:val="22"/>
        </w:rPr>
        <w:t>Financial Management Association (FMA) Annual Meeting, 2009, Reno, Nevada</w:t>
      </w:r>
    </w:p>
    <w:p w14:paraId="60B7A36D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093F77">
        <w:rPr>
          <w:rFonts w:ascii="Garamond" w:hAnsi="Garamond"/>
          <w:color w:val="000000"/>
          <w:kern w:val="0"/>
          <w:sz w:val="22"/>
          <w:szCs w:val="22"/>
        </w:rPr>
        <w:t xml:space="preserve">American Real Estate and Urban Economics Association </w:t>
      </w:r>
      <w:r>
        <w:rPr>
          <w:rFonts w:ascii="Garamond" w:hAnsi="Garamond"/>
          <w:color w:val="000000"/>
          <w:kern w:val="0"/>
          <w:sz w:val="22"/>
          <w:szCs w:val="22"/>
        </w:rPr>
        <w:t>(</w:t>
      </w:r>
      <w:r w:rsidRPr="00093F77">
        <w:rPr>
          <w:rFonts w:ascii="Garamond" w:hAnsi="Garamond"/>
          <w:sz w:val="22"/>
          <w:szCs w:val="22"/>
        </w:rPr>
        <w:t>AREUEA</w:t>
      </w:r>
      <w:r>
        <w:rPr>
          <w:rFonts w:ascii="Garamond" w:hAnsi="Garamond"/>
          <w:sz w:val="22"/>
          <w:szCs w:val="22"/>
        </w:rPr>
        <w:t>)</w:t>
      </w:r>
      <w:r w:rsidRPr="00093F77">
        <w:rPr>
          <w:rFonts w:ascii="Garamond" w:hAnsi="Garamond"/>
          <w:sz w:val="22"/>
          <w:szCs w:val="22"/>
        </w:rPr>
        <w:t xml:space="preserve"> International Conference, 2009, UCLA</w:t>
      </w:r>
    </w:p>
    <w:p w14:paraId="00057C9F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093F77">
        <w:rPr>
          <w:rFonts w:ascii="Garamond" w:hAnsi="Garamond"/>
          <w:sz w:val="22"/>
          <w:szCs w:val="22"/>
        </w:rPr>
        <w:t>Eastern Finance Association (EFA) Annual Meeting, 2009, Washington, DC</w:t>
      </w:r>
    </w:p>
    <w:p w14:paraId="6D8A8214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093F77">
        <w:rPr>
          <w:rFonts w:ascii="Garamond" w:hAnsi="Garamond"/>
          <w:sz w:val="22"/>
          <w:szCs w:val="22"/>
        </w:rPr>
        <w:t>Midwest Finance Association (MFA) Annual Meeting, 2009, Chicago, Illinois</w:t>
      </w:r>
    </w:p>
    <w:p w14:paraId="75AD1A72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093F77">
        <w:rPr>
          <w:rFonts w:ascii="Garamond" w:hAnsi="Garamond"/>
          <w:sz w:val="22"/>
          <w:szCs w:val="22"/>
        </w:rPr>
        <w:t>Eastern Finance Association (EFA) Annual Meeting, 2008, St. Petersburg, Florida</w:t>
      </w:r>
    </w:p>
    <w:p w14:paraId="0CDC85AC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b/>
          <w:sz w:val="22"/>
          <w:szCs w:val="22"/>
          <w:u w:val="single"/>
        </w:rPr>
      </w:pPr>
      <w:r w:rsidRPr="00093F77">
        <w:rPr>
          <w:rFonts w:ascii="Garamond" w:hAnsi="Garamond"/>
          <w:sz w:val="22"/>
          <w:szCs w:val="22"/>
        </w:rPr>
        <w:t xml:space="preserve">Financial Management Association (FMA) Annual Meeting, 2007, Orlando, Florida </w:t>
      </w:r>
    </w:p>
    <w:p w14:paraId="0300CD83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kern w:val="0"/>
          <w:sz w:val="22"/>
          <w:szCs w:val="22"/>
        </w:rPr>
        <w:t>AREUEA</w:t>
      </w:r>
      <w:r w:rsidRPr="00093F77">
        <w:rPr>
          <w:rFonts w:ascii="Garamond" w:hAnsi="Garamond"/>
          <w:kern w:val="0"/>
          <w:sz w:val="22"/>
          <w:szCs w:val="22"/>
        </w:rPr>
        <w:t xml:space="preserve"> Doctoral Poster Session, 2007, </w:t>
      </w:r>
      <w:r w:rsidRPr="00093F77">
        <w:rPr>
          <w:rFonts w:ascii="Garamond" w:hAnsi="Garamond"/>
          <w:sz w:val="22"/>
          <w:szCs w:val="22"/>
        </w:rPr>
        <w:t xml:space="preserve">Chicago, Illinois </w:t>
      </w:r>
    </w:p>
    <w:p w14:paraId="50D8CCA4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  <w:u w:val="single"/>
        </w:rPr>
      </w:pPr>
      <w:r w:rsidRPr="00093F77">
        <w:rPr>
          <w:rFonts w:ascii="Garamond" w:hAnsi="Garamond"/>
          <w:sz w:val="22"/>
          <w:szCs w:val="22"/>
        </w:rPr>
        <w:t>FMA Doctoral Student Consortium, 2006, Salt Lake City, Utah</w:t>
      </w:r>
      <w:r w:rsidRPr="00093F77">
        <w:rPr>
          <w:rFonts w:ascii="Garamond" w:hAnsi="Garamond" w:cs="Garamond-Italic"/>
          <w:i/>
          <w:iCs/>
          <w:kern w:val="0"/>
          <w:sz w:val="22"/>
          <w:szCs w:val="22"/>
        </w:rPr>
        <w:t xml:space="preserve"> </w:t>
      </w:r>
    </w:p>
    <w:p w14:paraId="282F964F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093F77">
        <w:rPr>
          <w:rFonts w:ascii="Garamond" w:hAnsi="Garamond"/>
          <w:sz w:val="22"/>
          <w:szCs w:val="22"/>
        </w:rPr>
        <w:t>American Real Estate Society (ARES) Annual Meeting, 2006, Key West, Florida</w:t>
      </w:r>
    </w:p>
    <w:p w14:paraId="44A6204D" w14:textId="77777777" w:rsidR="004B1A4C" w:rsidRPr="00093F77" w:rsidRDefault="004B1A4C" w:rsidP="004B1A4C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093F77">
        <w:rPr>
          <w:rFonts w:ascii="Garamond" w:hAnsi="Garamond"/>
          <w:sz w:val="22"/>
          <w:szCs w:val="22"/>
        </w:rPr>
        <w:t xml:space="preserve">Southern Finance Association (SFA) Annual Meeting, 2006, Destin, Florida </w:t>
      </w:r>
    </w:p>
    <w:p w14:paraId="2AF91AB8" w14:textId="77777777" w:rsidR="00717CA6" w:rsidRDefault="00717CA6" w:rsidP="0067277E">
      <w:pPr>
        <w:ind w:left="360"/>
        <w:rPr>
          <w:rFonts w:ascii="Garamond" w:hAnsi="Garamond"/>
          <w:bCs/>
          <w:sz w:val="22"/>
          <w:szCs w:val="22"/>
        </w:rPr>
      </w:pPr>
    </w:p>
    <w:p w14:paraId="046DBCEC" w14:textId="77777777" w:rsidR="00A21319" w:rsidRPr="00093F77" w:rsidRDefault="00A21319" w:rsidP="00A21319">
      <w:pPr>
        <w:rPr>
          <w:rFonts w:ascii="Garamond" w:hAnsi="Garamond"/>
          <w:b/>
          <w:sz w:val="22"/>
          <w:szCs w:val="22"/>
          <w:u w:val="single"/>
        </w:rPr>
      </w:pPr>
    </w:p>
    <w:p w14:paraId="3662AE4A" w14:textId="4D3146F0" w:rsidR="009062A6" w:rsidRPr="004F531E" w:rsidRDefault="009062A6" w:rsidP="009062A6">
      <w:pPr>
        <w:spacing w:line="360" w:lineRule="auto"/>
        <w:rPr>
          <w:rFonts w:ascii="Garamond" w:hAnsi="Garamond"/>
          <w:b/>
          <w:i/>
          <w:sz w:val="22"/>
          <w:szCs w:val="22"/>
        </w:rPr>
      </w:pPr>
      <w:r w:rsidRPr="00093F77">
        <w:rPr>
          <w:rFonts w:ascii="Garamond" w:hAnsi="Garamond"/>
          <w:b/>
          <w:caps/>
          <w:sz w:val="22"/>
          <w:szCs w:val="22"/>
          <w:u w:val="single"/>
        </w:rPr>
        <w:t>Ad hoc referee</w:t>
      </w:r>
      <w:r w:rsidRPr="00093F77">
        <w:rPr>
          <w:rFonts w:ascii="Garamond" w:hAnsi="Garamond"/>
          <w:b/>
          <w:sz w:val="22"/>
          <w:szCs w:val="22"/>
        </w:rPr>
        <w:t xml:space="preserve"> </w:t>
      </w:r>
    </w:p>
    <w:p w14:paraId="6293EE69" w14:textId="06760525" w:rsidR="0074233D" w:rsidRPr="0074233D" w:rsidRDefault="0074233D" w:rsidP="004F531E">
      <w:pPr>
        <w:spacing w:line="360" w:lineRule="auto"/>
        <w:ind w:left="360"/>
        <w:rPr>
          <w:rFonts w:ascii="Garamond" w:hAnsi="Garamond"/>
          <w:bCs/>
          <w:i/>
          <w:iCs/>
          <w:sz w:val="22"/>
          <w:szCs w:val="22"/>
        </w:rPr>
      </w:pPr>
      <w:r w:rsidRPr="0074233D">
        <w:rPr>
          <w:rFonts w:ascii="Garamond" w:hAnsi="Garamond"/>
          <w:i/>
          <w:sz w:val="22"/>
          <w:szCs w:val="22"/>
        </w:rPr>
        <w:t>Financial Review, Journal of Accounting, Auditing and Finance, Journal of Banking and Finance,</w:t>
      </w:r>
      <w:r w:rsidR="00E57958">
        <w:rPr>
          <w:rFonts w:ascii="Garamond" w:hAnsi="Garamond"/>
          <w:i/>
          <w:sz w:val="22"/>
          <w:szCs w:val="22"/>
        </w:rPr>
        <w:t xml:space="preserve"> </w:t>
      </w:r>
      <w:r w:rsidR="00E57958" w:rsidRPr="00E57958">
        <w:rPr>
          <w:rFonts w:ascii="Garamond" w:hAnsi="Garamond"/>
          <w:i/>
          <w:sz w:val="22"/>
          <w:szCs w:val="22"/>
        </w:rPr>
        <w:t>Journal of Business Finance and Accounting</w:t>
      </w:r>
      <w:r w:rsidR="00230312">
        <w:rPr>
          <w:rFonts w:ascii="Garamond" w:hAnsi="Garamond"/>
          <w:i/>
          <w:sz w:val="22"/>
          <w:szCs w:val="22"/>
        </w:rPr>
        <w:t>,</w:t>
      </w:r>
      <w:r w:rsidRPr="0074233D">
        <w:rPr>
          <w:rFonts w:ascii="Garamond" w:hAnsi="Garamond"/>
          <w:i/>
          <w:sz w:val="22"/>
          <w:szCs w:val="22"/>
        </w:rPr>
        <w:t xml:space="preserve"> Journal of Corporate Finance, </w:t>
      </w:r>
      <w:r w:rsidRPr="0074233D">
        <w:rPr>
          <w:rFonts w:ascii="Garamond" w:hAnsi="Garamond"/>
          <w:i/>
          <w:iCs/>
          <w:sz w:val="22"/>
          <w:szCs w:val="22"/>
        </w:rPr>
        <w:t>Journal of Financial and Quantitative Analysis,</w:t>
      </w:r>
      <w:r w:rsidR="00B36730" w:rsidRPr="00B36730">
        <w:rPr>
          <w:rFonts w:ascii="Garamond" w:hAnsi="Garamond"/>
          <w:sz w:val="22"/>
          <w:szCs w:val="22"/>
        </w:rPr>
        <w:t xml:space="preserve"> </w:t>
      </w:r>
      <w:r w:rsidR="00B36730" w:rsidRPr="00B36730">
        <w:rPr>
          <w:rFonts w:ascii="Garamond" w:hAnsi="Garamond"/>
          <w:i/>
          <w:iCs/>
          <w:sz w:val="22"/>
          <w:szCs w:val="22"/>
        </w:rPr>
        <w:lastRenderedPageBreak/>
        <w:t>Journal of Financial Research</w:t>
      </w:r>
      <w:r w:rsidR="00B36730">
        <w:rPr>
          <w:rFonts w:ascii="Garamond" w:hAnsi="Garamond"/>
          <w:i/>
          <w:iCs/>
          <w:sz w:val="22"/>
          <w:szCs w:val="22"/>
        </w:rPr>
        <w:t>,</w:t>
      </w:r>
      <w:r w:rsidRPr="0074233D">
        <w:rPr>
          <w:rFonts w:ascii="Garamond" w:hAnsi="Garamond"/>
          <w:i/>
          <w:iCs/>
          <w:sz w:val="22"/>
          <w:szCs w:val="22"/>
        </w:rPr>
        <w:t xml:space="preserve"> Journal of Financial Stability</w:t>
      </w:r>
      <w:r w:rsidR="00001F59">
        <w:rPr>
          <w:rFonts w:ascii="Garamond" w:hAnsi="Garamond"/>
          <w:i/>
          <w:iCs/>
          <w:sz w:val="22"/>
          <w:szCs w:val="22"/>
        </w:rPr>
        <w:t>,</w:t>
      </w:r>
      <w:r w:rsidRPr="0074233D">
        <w:rPr>
          <w:rFonts w:ascii="Garamond" w:hAnsi="Garamond"/>
          <w:i/>
          <w:sz w:val="22"/>
          <w:szCs w:val="22"/>
        </w:rPr>
        <w:t xml:space="preserve"> Journal of International Money and Finance, </w:t>
      </w:r>
      <w:r w:rsidRPr="0074233D">
        <w:rPr>
          <w:rFonts w:ascii="Garamond" w:hAnsi="Garamond"/>
          <w:bCs/>
          <w:i/>
          <w:iCs/>
          <w:sz w:val="22"/>
          <w:szCs w:val="22"/>
        </w:rPr>
        <w:t>Journal of Real Estate Finance and Economics, International Review of Economics and Finance, Pacific-Basin Finance Journal</w:t>
      </w:r>
    </w:p>
    <w:p w14:paraId="2E788844" w14:textId="77777777" w:rsidR="005613C8" w:rsidRPr="00093F77" w:rsidRDefault="005613C8" w:rsidP="005613C8">
      <w:pPr>
        <w:rPr>
          <w:rFonts w:ascii="Garamond" w:hAnsi="Garamond"/>
          <w:b/>
          <w:sz w:val="22"/>
          <w:szCs w:val="22"/>
          <w:u w:val="single"/>
        </w:rPr>
      </w:pPr>
    </w:p>
    <w:p w14:paraId="741CAA17" w14:textId="14C4C85A" w:rsidR="009F1000" w:rsidRDefault="009F1000" w:rsidP="009F1000">
      <w:pPr>
        <w:spacing w:line="360" w:lineRule="auto"/>
        <w:rPr>
          <w:rFonts w:ascii="Garamond" w:hAnsi="Garamond"/>
          <w:b/>
          <w:caps/>
          <w:sz w:val="22"/>
          <w:szCs w:val="22"/>
          <w:u w:val="single"/>
        </w:rPr>
      </w:pPr>
      <w:r>
        <w:rPr>
          <w:rFonts w:ascii="Garamond" w:hAnsi="Garamond"/>
          <w:b/>
          <w:caps/>
          <w:sz w:val="22"/>
          <w:szCs w:val="22"/>
          <w:u w:val="single"/>
        </w:rPr>
        <w:t>External grant reviewer</w:t>
      </w:r>
    </w:p>
    <w:p w14:paraId="02D79EA5" w14:textId="77777777" w:rsidR="009F1000" w:rsidRDefault="009F1000" w:rsidP="009F1000">
      <w:pPr>
        <w:ind w:left="360"/>
        <w:rPr>
          <w:rFonts w:ascii="Garamond" w:hAnsi="Garamond"/>
          <w:sz w:val="22"/>
          <w:szCs w:val="22"/>
        </w:rPr>
      </w:pPr>
      <w:r w:rsidRPr="00247F7F">
        <w:rPr>
          <w:rFonts w:ascii="Garamond" w:hAnsi="Garamond"/>
          <w:sz w:val="22"/>
          <w:szCs w:val="22"/>
        </w:rPr>
        <w:t>Research Grants Council (RGC) of Hong Kong</w:t>
      </w:r>
    </w:p>
    <w:p w14:paraId="0D543FB5" w14:textId="77777777" w:rsidR="009F1000" w:rsidRDefault="009F1000" w:rsidP="005613C8">
      <w:pPr>
        <w:spacing w:line="360" w:lineRule="auto"/>
        <w:rPr>
          <w:rFonts w:ascii="Garamond" w:hAnsi="Garamond"/>
          <w:b/>
          <w:caps/>
          <w:sz w:val="22"/>
          <w:szCs w:val="22"/>
          <w:u w:val="single"/>
        </w:rPr>
      </w:pPr>
    </w:p>
    <w:p w14:paraId="6110753D" w14:textId="351B612A" w:rsidR="005613C8" w:rsidRPr="004F531E" w:rsidRDefault="005613C8" w:rsidP="005613C8">
      <w:pPr>
        <w:spacing w:line="360" w:lineRule="auto"/>
        <w:rPr>
          <w:rFonts w:ascii="Garamond" w:hAnsi="Garamond"/>
          <w:b/>
          <w:i/>
          <w:sz w:val="22"/>
          <w:szCs w:val="22"/>
        </w:rPr>
      </w:pPr>
    </w:p>
    <w:p w14:paraId="3C08BF8C" w14:textId="77777777" w:rsidR="003A5867" w:rsidRPr="00093F77" w:rsidRDefault="003A5867" w:rsidP="005264B6">
      <w:pPr>
        <w:ind w:left="360"/>
        <w:rPr>
          <w:rFonts w:ascii="Garamond" w:hAnsi="Garamond"/>
          <w:b/>
          <w:sz w:val="22"/>
          <w:szCs w:val="22"/>
          <w:u w:val="single"/>
        </w:rPr>
      </w:pPr>
    </w:p>
    <w:sectPr w:rsidR="003A5867" w:rsidRPr="00093F77" w:rsidSect="00D726F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F441" w14:textId="77777777" w:rsidR="006A7D71" w:rsidRDefault="006A7D71">
      <w:r>
        <w:separator/>
      </w:r>
    </w:p>
  </w:endnote>
  <w:endnote w:type="continuationSeparator" w:id="0">
    <w:p w14:paraId="1B08637A" w14:textId="77777777" w:rsidR="006A7D71" w:rsidRDefault="006A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46236" w14:textId="77777777" w:rsidR="007B7471" w:rsidRDefault="007B7471" w:rsidP="00980E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87D13" w14:textId="77777777" w:rsidR="007B7471" w:rsidRDefault="007B7471" w:rsidP="002407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69577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6B01BB" w14:textId="5CD349FB" w:rsidR="007B7471" w:rsidRDefault="007B74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2E3607" w14:textId="77777777" w:rsidR="007B7471" w:rsidRDefault="007B7471" w:rsidP="002407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513BA" w14:textId="77777777" w:rsidR="006A7D71" w:rsidRDefault="006A7D71">
      <w:r>
        <w:separator/>
      </w:r>
    </w:p>
  </w:footnote>
  <w:footnote w:type="continuationSeparator" w:id="0">
    <w:p w14:paraId="1FEFA482" w14:textId="77777777" w:rsidR="006A7D71" w:rsidRDefault="006A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DD46FE"/>
    <w:multiLevelType w:val="hybridMultilevel"/>
    <w:tmpl w:val="00D54C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714C1268"/>
    <w:lvl w:ilvl="0">
      <w:numFmt w:val="bullet"/>
      <w:lvlText w:val="*"/>
      <w:lvlJc w:val="left"/>
    </w:lvl>
  </w:abstractNum>
  <w:abstractNum w:abstractNumId="2" w15:restartNumberingAfterBreak="0">
    <w:nsid w:val="0D8E3F85"/>
    <w:multiLevelType w:val="multilevel"/>
    <w:tmpl w:val="07C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E5F16"/>
    <w:multiLevelType w:val="multilevel"/>
    <w:tmpl w:val="16B2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42AD9"/>
    <w:multiLevelType w:val="hybridMultilevel"/>
    <w:tmpl w:val="FB163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51DE"/>
    <w:multiLevelType w:val="multilevel"/>
    <w:tmpl w:val="0C66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667D6"/>
    <w:multiLevelType w:val="hybridMultilevel"/>
    <w:tmpl w:val="97E80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77E7D"/>
    <w:multiLevelType w:val="hybridMultilevel"/>
    <w:tmpl w:val="C5D4D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706FC"/>
    <w:multiLevelType w:val="singleLevel"/>
    <w:tmpl w:val="5986EAD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4AE0B7F"/>
    <w:multiLevelType w:val="hybridMultilevel"/>
    <w:tmpl w:val="65D64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C1C43"/>
    <w:multiLevelType w:val="hybridMultilevel"/>
    <w:tmpl w:val="E1F88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6537"/>
    <w:multiLevelType w:val="multilevel"/>
    <w:tmpl w:val="5924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781DB6"/>
    <w:multiLevelType w:val="singleLevel"/>
    <w:tmpl w:val="FFB438C2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1546792"/>
    <w:multiLevelType w:val="hybridMultilevel"/>
    <w:tmpl w:val="F6F83BD2"/>
    <w:lvl w:ilvl="0" w:tplc="D5048EC0">
      <w:start w:val="1"/>
      <w:numFmt w:val="decimal"/>
      <w:lvlText w:val="%1."/>
      <w:lvlJc w:val="left"/>
      <w:pPr>
        <w:ind w:left="54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7862F8F"/>
    <w:multiLevelType w:val="hybridMultilevel"/>
    <w:tmpl w:val="5CFEF5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AD1BA6"/>
    <w:multiLevelType w:val="hybridMultilevel"/>
    <w:tmpl w:val="B99C2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1EAC"/>
    <w:multiLevelType w:val="hybridMultilevel"/>
    <w:tmpl w:val="C7606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17290">
    <w:abstractNumId w:val="8"/>
  </w:num>
  <w:num w:numId="2" w16cid:durableId="259922538">
    <w:abstractNumId w:val="1"/>
    <w:lvlOverride w:ilvl="0">
      <w:lvl w:ilvl="0">
        <w:start w:val="1"/>
        <w:numFmt w:val="bullet"/>
        <w:lvlText w:val="?"/>
        <w:legacy w:legacy="1" w:legacySpace="0" w:legacyIndent="240"/>
        <w:lvlJc w:val="left"/>
        <w:pPr>
          <w:ind w:left="240" w:hanging="240"/>
        </w:pPr>
        <w:rPr>
          <w:rFonts w:ascii="Geneva" w:hAnsi="Geneva" w:hint="default"/>
          <w:sz w:val="12"/>
        </w:rPr>
      </w:lvl>
    </w:lvlOverride>
  </w:num>
  <w:num w:numId="3" w16cid:durableId="583952974">
    <w:abstractNumId w:val="4"/>
  </w:num>
  <w:num w:numId="4" w16cid:durableId="701058231">
    <w:abstractNumId w:val="7"/>
  </w:num>
  <w:num w:numId="5" w16cid:durableId="526720089">
    <w:abstractNumId w:val="16"/>
  </w:num>
  <w:num w:numId="6" w16cid:durableId="971713939">
    <w:abstractNumId w:val="9"/>
  </w:num>
  <w:num w:numId="7" w16cid:durableId="1029523499">
    <w:abstractNumId w:val="14"/>
  </w:num>
  <w:num w:numId="8" w16cid:durableId="175923710">
    <w:abstractNumId w:val="0"/>
  </w:num>
  <w:num w:numId="9" w16cid:durableId="34668682">
    <w:abstractNumId w:val="10"/>
  </w:num>
  <w:num w:numId="10" w16cid:durableId="1265384851">
    <w:abstractNumId w:val="15"/>
  </w:num>
  <w:num w:numId="11" w16cid:durableId="5062052">
    <w:abstractNumId w:val="13"/>
  </w:num>
  <w:num w:numId="12" w16cid:durableId="335619145">
    <w:abstractNumId w:val="12"/>
  </w:num>
  <w:num w:numId="13" w16cid:durableId="1605382682">
    <w:abstractNumId w:val="3"/>
  </w:num>
  <w:num w:numId="14" w16cid:durableId="166333022">
    <w:abstractNumId w:val="11"/>
  </w:num>
  <w:num w:numId="15" w16cid:durableId="470902625">
    <w:abstractNumId w:val="2"/>
  </w:num>
  <w:num w:numId="16" w16cid:durableId="2010520445">
    <w:abstractNumId w:val="5"/>
  </w:num>
  <w:num w:numId="17" w16cid:durableId="1042829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3A"/>
    <w:rsid w:val="00000532"/>
    <w:rsid w:val="00000FC2"/>
    <w:rsid w:val="00001F59"/>
    <w:rsid w:val="00003A7C"/>
    <w:rsid w:val="000141E2"/>
    <w:rsid w:val="00015BFA"/>
    <w:rsid w:val="000172BE"/>
    <w:rsid w:val="00026A72"/>
    <w:rsid w:val="000275A9"/>
    <w:rsid w:val="00034028"/>
    <w:rsid w:val="000345AB"/>
    <w:rsid w:val="000347B2"/>
    <w:rsid w:val="000400F3"/>
    <w:rsid w:val="00040FD7"/>
    <w:rsid w:val="00042DE2"/>
    <w:rsid w:val="000436F4"/>
    <w:rsid w:val="000468DC"/>
    <w:rsid w:val="000474CD"/>
    <w:rsid w:val="00050346"/>
    <w:rsid w:val="00050D22"/>
    <w:rsid w:val="00051C5B"/>
    <w:rsid w:val="00051CC1"/>
    <w:rsid w:val="000527E9"/>
    <w:rsid w:val="00052EC5"/>
    <w:rsid w:val="000537AE"/>
    <w:rsid w:val="000567E7"/>
    <w:rsid w:val="0006100F"/>
    <w:rsid w:val="000663A3"/>
    <w:rsid w:val="000669F6"/>
    <w:rsid w:val="00073D89"/>
    <w:rsid w:val="0007523A"/>
    <w:rsid w:val="000753F5"/>
    <w:rsid w:val="00076331"/>
    <w:rsid w:val="00077C75"/>
    <w:rsid w:val="00082B92"/>
    <w:rsid w:val="000853FB"/>
    <w:rsid w:val="0008557E"/>
    <w:rsid w:val="00085CE9"/>
    <w:rsid w:val="00086622"/>
    <w:rsid w:val="00086D30"/>
    <w:rsid w:val="00086E8F"/>
    <w:rsid w:val="00093ABF"/>
    <w:rsid w:val="00093B21"/>
    <w:rsid w:val="00093F77"/>
    <w:rsid w:val="00095301"/>
    <w:rsid w:val="0009752C"/>
    <w:rsid w:val="000A1658"/>
    <w:rsid w:val="000A2724"/>
    <w:rsid w:val="000A2C91"/>
    <w:rsid w:val="000A30BB"/>
    <w:rsid w:val="000B03D7"/>
    <w:rsid w:val="000B0AD5"/>
    <w:rsid w:val="000B5C61"/>
    <w:rsid w:val="000B6CE3"/>
    <w:rsid w:val="000C2417"/>
    <w:rsid w:val="000D3BAC"/>
    <w:rsid w:val="000E17DC"/>
    <w:rsid w:val="000E1B1F"/>
    <w:rsid w:val="000E2C08"/>
    <w:rsid w:val="000E3011"/>
    <w:rsid w:val="000E3B34"/>
    <w:rsid w:val="000E53E3"/>
    <w:rsid w:val="000E61FE"/>
    <w:rsid w:val="000E68C3"/>
    <w:rsid w:val="000F5652"/>
    <w:rsid w:val="000F6308"/>
    <w:rsid w:val="00103C5E"/>
    <w:rsid w:val="00103D42"/>
    <w:rsid w:val="00104913"/>
    <w:rsid w:val="0010766E"/>
    <w:rsid w:val="00111489"/>
    <w:rsid w:val="001122D8"/>
    <w:rsid w:val="001129F3"/>
    <w:rsid w:val="00113A03"/>
    <w:rsid w:val="00113D3B"/>
    <w:rsid w:val="00115706"/>
    <w:rsid w:val="00117376"/>
    <w:rsid w:val="00120592"/>
    <w:rsid w:val="00120AE5"/>
    <w:rsid w:val="00122D3A"/>
    <w:rsid w:val="0012504D"/>
    <w:rsid w:val="001315A2"/>
    <w:rsid w:val="001330C6"/>
    <w:rsid w:val="00134606"/>
    <w:rsid w:val="00142A49"/>
    <w:rsid w:val="001461C6"/>
    <w:rsid w:val="0015073C"/>
    <w:rsid w:val="00152509"/>
    <w:rsid w:val="00152C0D"/>
    <w:rsid w:val="00154B05"/>
    <w:rsid w:val="00160010"/>
    <w:rsid w:val="001601AA"/>
    <w:rsid w:val="00160D76"/>
    <w:rsid w:val="00161C8E"/>
    <w:rsid w:val="00162FF0"/>
    <w:rsid w:val="001672B4"/>
    <w:rsid w:val="00173184"/>
    <w:rsid w:val="00173DC8"/>
    <w:rsid w:val="0017669B"/>
    <w:rsid w:val="00177B81"/>
    <w:rsid w:val="001816A1"/>
    <w:rsid w:val="00184529"/>
    <w:rsid w:val="00185A33"/>
    <w:rsid w:val="00185AF4"/>
    <w:rsid w:val="00186663"/>
    <w:rsid w:val="00187294"/>
    <w:rsid w:val="00187322"/>
    <w:rsid w:val="00187D3A"/>
    <w:rsid w:val="001918AE"/>
    <w:rsid w:val="00191BF0"/>
    <w:rsid w:val="00191F72"/>
    <w:rsid w:val="0019653C"/>
    <w:rsid w:val="00196850"/>
    <w:rsid w:val="001A0A44"/>
    <w:rsid w:val="001A0CC9"/>
    <w:rsid w:val="001A0DFD"/>
    <w:rsid w:val="001A1CC9"/>
    <w:rsid w:val="001A7A25"/>
    <w:rsid w:val="001B3206"/>
    <w:rsid w:val="001B44B0"/>
    <w:rsid w:val="001B44B2"/>
    <w:rsid w:val="001B479D"/>
    <w:rsid w:val="001B6AE4"/>
    <w:rsid w:val="001B6DC6"/>
    <w:rsid w:val="001C0A21"/>
    <w:rsid w:val="001C10AF"/>
    <w:rsid w:val="001C225B"/>
    <w:rsid w:val="001C60AA"/>
    <w:rsid w:val="001C7007"/>
    <w:rsid w:val="001D33C6"/>
    <w:rsid w:val="001D6477"/>
    <w:rsid w:val="001D76B1"/>
    <w:rsid w:val="001E0E44"/>
    <w:rsid w:val="001E1B90"/>
    <w:rsid w:val="001E34D7"/>
    <w:rsid w:val="001E3535"/>
    <w:rsid w:val="001E6861"/>
    <w:rsid w:val="001E7C01"/>
    <w:rsid w:val="001F1D5B"/>
    <w:rsid w:val="001F3CC6"/>
    <w:rsid w:val="001F45A4"/>
    <w:rsid w:val="001F5D47"/>
    <w:rsid w:val="001F6020"/>
    <w:rsid w:val="001F671A"/>
    <w:rsid w:val="00201A73"/>
    <w:rsid w:val="00201E09"/>
    <w:rsid w:val="00202262"/>
    <w:rsid w:val="00202D86"/>
    <w:rsid w:val="00204FFF"/>
    <w:rsid w:val="00205513"/>
    <w:rsid w:val="002100BE"/>
    <w:rsid w:val="002100EC"/>
    <w:rsid w:val="002106DE"/>
    <w:rsid w:val="002114B9"/>
    <w:rsid w:val="00216256"/>
    <w:rsid w:val="002164B3"/>
    <w:rsid w:val="00217F05"/>
    <w:rsid w:val="00222F93"/>
    <w:rsid w:val="00227111"/>
    <w:rsid w:val="002300BA"/>
    <w:rsid w:val="00230312"/>
    <w:rsid w:val="00231733"/>
    <w:rsid w:val="0023707B"/>
    <w:rsid w:val="00240783"/>
    <w:rsid w:val="002416F1"/>
    <w:rsid w:val="00243B6D"/>
    <w:rsid w:val="00243BB9"/>
    <w:rsid w:val="0024422A"/>
    <w:rsid w:val="00244FF8"/>
    <w:rsid w:val="00247C82"/>
    <w:rsid w:val="00247F7F"/>
    <w:rsid w:val="002562AA"/>
    <w:rsid w:val="002572CD"/>
    <w:rsid w:val="0026630E"/>
    <w:rsid w:val="00271164"/>
    <w:rsid w:val="00275FC1"/>
    <w:rsid w:val="00283BA7"/>
    <w:rsid w:val="00284EB0"/>
    <w:rsid w:val="00285BFB"/>
    <w:rsid w:val="00286C55"/>
    <w:rsid w:val="00290C7E"/>
    <w:rsid w:val="0029159E"/>
    <w:rsid w:val="00292C0A"/>
    <w:rsid w:val="00294D46"/>
    <w:rsid w:val="002A1BD2"/>
    <w:rsid w:val="002A1D99"/>
    <w:rsid w:val="002A5F7E"/>
    <w:rsid w:val="002A673D"/>
    <w:rsid w:val="002B650E"/>
    <w:rsid w:val="002C0C77"/>
    <w:rsid w:val="002C1867"/>
    <w:rsid w:val="002C5E05"/>
    <w:rsid w:val="002C655A"/>
    <w:rsid w:val="002C7747"/>
    <w:rsid w:val="002D1D45"/>
    <w:rsid w:val="002D3856"/>
    <w:rsid w:val="002E16DE"/>
    <w:rsid w:val="002E6D18"/>
    <w:rsid w:val="002F0358"/>
    <w:rsid w:val="002F09A9"/>
    <w:rsid w:val="002F76B1"/>
    <w:rsid w:val="00300D66"/>
    <w:rsid w:val="00301133"/>
    <w:rsid w:val="0030516E"/>
    <w:rsid w:val="00315FE0"/>
    <w:rsid w:val="0031738F"/>
    <w:rsid w:val="00320CF0"/>
    <w:rsid w:val="00321B41"/>
    <w:rsid w:val="003235DD"/>
    <w:rsid w:val="00326371"/>
    <w:rsid w:val="0032706A"/>
    <w:rsid w:val="0033375E"/>
    <w:rsid w:val="003360FF"/>
    <w:rsid w:val="00340005"/>
    <w:rsid w:val="003420EF"/>
    <w:rsid w:val="0034792F"/>
    <w:rsid w:val="00352B02"/>
    <w:rsid w:val="00360A63"/>
    <w:rsid w:val="00360BFF"/>
    <w:rsid w:val="00362DBC"/>
    <w:rsid w:val="00371E5F"/>
    <w:rsid w:val="003736DF"/>
    <w:rsid w:val="003746D7"/>
    <w:rsid w:val="00375DFE"/>
    <w:rsid w:val="003809B5"/>
    <w:rsid w:val="00380F59"/>
    <w:rsid w:val="00383F6A"/>
    <w:rsid w:val="00385185"/>
    <w:rsid w:val="00387A0A"/>
    <w:rsid w:val="00390F81"/>
    <w:rsid w:val="0039152B"/>
    <w:rsid w:val="0039239E"/>
    <w:rsid w:val="0039295A"/>
    <w:rsid w:val="00393A5E"/>
    <w:rsid w:val="00393CDF"/>
    <w:rsid w:val="00394522"/>
    <w:rsid w:val="00396CFD"/>
    <w:rsid w:val="003A0682"/>
    <w:rsid w:val="003A0E9D"/>
    <w:rsid w:val="003A42E0"/>
    <w:rsid w:val="003A461B"/>
    <w:rsid w:val="003A5867"/>
    <w:rsid w:val="003A6BEF"/>
    <w:rsid w:val="003A7E00"/>
    <w:rsid w:val="003B0D89"/>
    <w:rsid w:val="003B12E6"/>
    <w:rsid w:val="003B6A7C"/>
    <w:rsid w:val="003B78A9"/>
    <w:rsid w:val="003C1AE1"/>
    <w:rsid w:val="003C33AA"/>
    <w:rsid w:val="003C3CAD"/>
    <w:rsid w:val="003C56ED"/>
    <w:rsid w:val="003C5A44"/>
    <w:rsid w:val="003C5AAE"/>
    <w:rsid w:val="003C5B1D"/>
    <w:rsid w:val="003C69D5"/>
    <w:rsid w:val="003D4070"/>
    <w:rsid w:val="003D547A"/>
    <w:rsid w:val="003D624A"/>
    <w:rsid w:val="003F0A29"/>
    <w:rsid w:val="003F0F5D"/>
    <w:rsid w:val="003F2560"/>
    <w:rsid w:val="003F2E71"/>
    <w:rsid w:val="003F486A"/>
    <w:rsid w:val="003F49F8"/>
    <w:rsid w:val="00400629"/>
    <w:rsid w:val="0040147A"/>
    <w:rsid w:val="00404774"/>
    <w:rsid w:val="00405475"/>
    <w:rsid w:val="00405ABA"/>
    <w:rsid w:val="00406692"/>
    <w:rsid w:val="00412C0E"/>
    <w:rsid w:val="004150EA"/>
    <w:rsid w:val="0041523D"/>
    <w:rsid w:val="0041563E"/>
    <w:rsid w:val="00415F82"/>
    <w:rsid w:val="00416696"/>
    <w:rsid w:val="00416CA8"/>
    <w:rsid w:val="00420BEE"/>
    <w:rsid w:val="00420D19"/>
    <w:rsid w:val="004226B7"/>
    <w:rsid w:val="004231FE"/>
    <w:rsid w:val="004239D1"/>
    <w:rsid w:val="00425CAD"/>
    <w:rsid w:val="00425D6C"/>
    <w:rsid w:val="00430A83"/>
    <w:rsid w:val="004337F8"/>
    <w:rsid w:val="004373FD"/>
    <w:rsid w:val="0044096B"/>
    <w:rsid w:val="00440B28"/>
    <w:rsid w:val="0044155D"/>
    <w:rsid w:val="00443781"/>
    <w:rsid w:val="00451147"/>
    <w:rsid w:val="00453C40"/>
    <w:rsid w:val="0045477A"/>
    <w:rsid w:val="0045734F"/>
    <w:rsid w:val="00457445"/>
    <w:rsid w:val="0045781A"/>
    <w:rsid w:val="00457D56"/>
    <w:rsid w:val="00460FA0"/>
    <w:rsid w:val="00467AD1"/>
    <w:rsid w:val="004715C5"/>
    <w:rsid w:val="0047160C"/>
    <w:rsid w:val="00472BA1"/>
    <w:rsid w:val="004734A2"/>
    <w:rsid w:val="00473E01"/>
    <w:rsid w:val="0047546E"/>
    <w:rsid w:val="00475F6A"/>
    <w:rsid w:val="00475FAE"/>
    <w:rsid w:val="00477BEA"/>
    <w:rsid w:val="004818CE"/>
    <w:rsid w:val="00485C33"/>
    <w:rsid w:val="00492E4A"/>
    <w:rsid w:val="00497043"/>
    <w:rsid w:val="00497113"/>
    <w:rsid w:val="004A23AE"/>
    <w:rsid w:val="004A25CD"/>
    <w:rsid w:val="004A2F70"/>
    <w:rsid w:val="004A31EB"/>
    <w:rsid w:val="004A3331"/>
    <w:rsid w:val="004A638D"/>
    <w:rsid w:val="004A6B81"/>
    <w:rsid w:val="004B0F9A"/>
    <w:rsid w:val="004B1A4C"/>
    <w:rsid w:val="004B295D"/>
    <w:rsid w:val="004B3CF7"/>
    <w:rsid w:val="004B3D4F"/>
    <w:rsid w:val="004B5B1B"/>
    <w:rsid w:val="004B7BE5"/>
    <w:rsid w:val="004C3783"/>
    <w:rsid w:val="004C44C0"/>
    <w:rsid w:val="004C57AC"/>
    <w:rsid w:val="004C5B7A"/>
    <w:rsid w:val="004C760E"/>
    <w:rsid w:val="004D14D8"/>
    <w:rsid w:val="004D1EC1"/>
    <w:rsid w:val="004D53DF"/>
    <w:rsid w:val="004D7487"/>
    <w:rsid w:val="004E0D25"/>
    <w:rsid w:val="004E4E49"/>
    <w:rsid w:val="004E50D2"/>
    <w:rsid w:val="004E5B1D"/>
    <w:rsid w:val="004E6F62"/>
    <w:rsid w:val="004E7679"/>
    <w:rsid w:val="004F520D"/>
    <w:rsid w:val="004F531E"/>
    <w:rsid w:val="004F78EA"/>
    <w:rsid w:val="004F7EFE"/>
    <w:rsid w:val="00506DFB"/>
    <w:rsid w:val="005118C9"/>
    <w:rsid w:val="00511AE6"/>
    <w:rsid w:val="00511E54"/>
    <w:rsid w:val="00514745"/>
    <w:rsid w:val="005178CC"/>
    <w:rsid w:val="005211DC"/>
    <w:rsid w:val="005235F3"/>
    <w:rsid w:val="00524A42"/>
    <w:rsid w:val="005264B6"/>
    <w:rsid w:val="00530055"/>
    <w:rsid w:val="00532AC1"/>
    <w:rsid w:val="00535E48"/>
    <w:rsid w:val="005369A8"/>
    <w:rsid w:val="005428E2"/>
    <w:rsid w:val="0054350E"/>
    <w:rsid w:val="00545683"/>
    <w:rsid w:val="00545E8D"/>
    <w:rsid w:val="00547D62"/>
    <w:rsid w:val="00550987"/>
    <w:rsid w:val="005517A1"/>
    <w:rsid w:val="0055184A"/>
    <w:rsid w:val="005538E9"/>
    <w:rsid w:val="00554A45"/>
    <w:rsid w:val="00556068"/>
    <w:rsid w:val="005602E0"/>
    <w:rsid w:val="005604C4"/>
    <w:rsid w:val="005613C8"/>
    <w:rsid w:val="0056443E"/>
    <w:rsid w:val="00564C54"/>
    <w:rsid w:val="00564FED"/>
    <w:rsid w:val="00570CED"/>
    <w:rsid w:val="0057314C"/>
    <w:rsid w:val="00574A9A"/>
    <w:rsid w:val="005774C7"/>
    <w:rsid w:val="005777DB"/>
    <w:rsid w:val="005833C8"/>
    <w:rsid w:val="005839E4"/>
    <w:rsid w:val="00584B63"/>
    <w:rsid w:val="0058517E"/>
    <w:rsid w:val="005862CF"/>
    <w:rsid w:val="00586F9B"/>
    <w:rsid w:val="005904E6"/>
    <w:rsid w:val="00594C77"/>
    <w:rsid w:val="00596522"/>
    <w:rsid w:val="005A2AD7"/>
    <w:rsid w:val="005A6418"/>
    <w:rsid w:val="005B33F4"/>
    <w:rsid w:val="005B6673"/>
    <w:rsid w:val="005B6C5D"/>
    <w:rsid w:val="005B7AB1"/>
    <w:rsid w:val="005C0A82"/>
    <w:rsid w:val="005C139B"/>
    <w:rsid w:val="005C6387"/>
    <w:rsid w:val="005D1B05"/>
    <w:rsid w:val="005D4673"/>
    <w:rsid w:val="005E196C"/>
    <w:rsid w:val="005E253F"/>
    <w:rsid w:val="005E2A6E"/>
    <w:rsid w:val="005E6123"/>
    <w:rsid w:val="005E798E"/>
    <w:rsid w:val="005F2A6D"/>
    <w:rsid w:val="005F3D1E"/>
    <w:rsid w:val="005F5A4F"/>
    <w:rsid w:val="0060092A"/>
    <w:rsid w:val="006017D0"/>
    <w:rsid w:val="00601D20"/>
    <w:rsid w:val="00603EE6"/>
    <w:rsid w:val="0060462C"/>
    <w:rsid w:val="006108FE"/>
    <w:rsid w:val="006125CD"/>
    <w:rsid w:val="00615812"/>
    <w:rsid w:val="00616505"/>
    <w:rsid w:val="00621E28"/>
    <w:rsid w:val="006220B3"/>
    <w:rsid w:val="00622B4B"/>
    <w:rsid w:val="006324A9"/>
    <w:rsid w:val="00635100"/>
    <w:rsid w:val="0063674C"/>
    <w:rsid w:val="0064074F"/>
    <w:rsid w:val="006409F0"/>
    <w:rsid w:val="00640F14"/>
    <w:rsid w:val="006416A2"/>
    <w:rsid w:val="006431DE"/>
    <w:rsid w:val="00643397"/>
    <w:rsid w:val="00645242"/>
    <w:rsid w:val="00646660"/>
    <w:rsid w:val="00647C72"/>
    <w:rsid w:val="006539EC"/>
    <w:rsid w:val="00656D82"/>
    <w:rsid w:val="006577A8"/>
    <w:rsid w:val="006608CF"/>
    <w:rsid w:val="00660CC4"/>
    <w:rsid w:val="00663D40"/>
    <w:rsid w:val="006640FD"/>
    <w:rsid w:val="00665A0A"/>
    <w:rsid w:val="0066738B"/>
    <w:rsid w:val="00671215"/>
    <w:rsid w:val="0067277E"/>
    <w:rsid w:val="00673E6E"/>
    <w:rsid w:val="00674E0A"/>
    <w:rsid w:val="00681BFA"/>
    <w:rsid w:val="00681EC2"/>
    <w:rsid w:val="00682161"/>
    <w:rsid w:val="00684932"/>
    <w:rsid w:val="00686350"/>
    <w:rsid w:val="00690271"/>
    <w:rsid w:val="006911C8"/>
    <w:rsid w:val="00694C29"/>
    <w:rsid w:val="0069732B"/>
    <w:rsid w:val="006A000C"/>
    <w:rsid w:val="006A333C"/>
    <w:rsid w:val="006A6F0A"/>
    <w:rsid w:val="006A7827"/>
    <w:rsid w:val="006A7D71"/>
    <w:rsid w:val="006B1347"/>
    <w:rsid w:val="006B4BA8"/>
    <w:rsid w:val="006B5CE8"/>
    <w:rsid w:val="006C0A17"/>
    <w:rsid w:val="006C17DA"/>
    <w:rsid w:val="006C18D6"/>
    <w:rsid w:val="006C2923"/>
    <w:rsid w:val="006C2D99"/>
    <w:rsid w:val="006C3E18"/>
    <w:rsid w:val="006C5BE1"/>
    <w:rsid w:val="006D0115"/>
    <w:rsid w:val="006D07F8"/>
    <w:rsid w:val="006D4B0A"/>
    <w:rsid w:val="006D4E70"/>
    <w:rsid w:val="006D59C1"/>
    <w:rsid w:val="006E01B9"/>
    <w:rsid w:val="006E76DD"/>
    <w:rsid w:val="006F2E35"/>
    <w:rsid w:val="006F3879"/>
    <w:rsid w:val="00701F2B"/>
    <w:rsid w:val="00703AFF"/>
    <w:rsid w:val="00705CC3"/>
    <w:rsid w:val="00707177"/>
    <w:rsid w:val="007071A4"/>
    <w:rsid w:val="00712376"/>
    <w:rsid w:val="00716F53"/>
    <w:rsid w:val="00717CA6"/>
    <w:rsid w:val="00722255"/>
    <w:rsid w:val="00732BD6"/>
    <w:rsid w:val="007358A3"/>
    <w:rsid w:val="007374AE"/>
    <w:rsid w:val="00737B31"/>
    <w:rsid w:val="0074233D"/>
    <w:rsid w:val="00743B3B"/>
    <w:rsid w:val="00743FD7"/>
    <w:rsid w:val="00752390"/>
    <w:rsid w:val="0075440F"/>
    <w:rsid w:val="00754F50"/>
    <w:rsid w:val="00766971"/>
    <w:rsid w:val="00770500"/>
    <w:rsid w:val="00770B2D"/>
    <w:rsid w:val="0077432F"/>
    <w:rsid w:val="0078114D"/>
    <w:rsid w:val="007822BA"/>
    <w:rsid w:val="00782C2B"/>
    <w:rsid w:val="00782DE0"/>
    <w:rsid w:val="00784769"/>
    <w:rsid w:val="00787175"/>
    <w:rsid w:val="00792625"/>
    <w:rsid w:val="007938BC"/>
    <w:rsid w:val="00797487"/>
    <w:rsid w:val="00797AE4"/>
    <w:rsid w:val="007A08A2"/>
    <w:rsid w:val="007A3EA9"/>
    <w:rsid w:val="007A4279"/>
    <w:rsid w:val="007B2010"/>
    <w:rsid w:val="007B5A8B"/>
    <w:rsid w:val="007B6FAB"/>
    <w:rsid w:val="007B7471"/>
    <w:rsid w:val="007C0D81"/>
    <w:rsid w:val="007C1B99"/>
    <w:rsid w:val="007C408A"/>
    <w:rsid w:val="007D1BB6"/>
    <w:rsid w:val="007D2E2F"/>
    <w:rsid w:val="007D3A83"/>
    <w:rsid w:val="007E02B1"/>
    <w:rsid w:val="007E19DB"/>
    <w:rsid w:val="007E394C"/>
    <w:rsid w:val="007E451A"/>
    <w:rsid w:val="007E482B"/>
    <w:rsid w:val="007E6CCF"/>
    <w:rsid w:val="007E7375"/>
    <w:rsid w:val="007F06B4"/>
    <w:rsid w:val="007F1F0D"/>
    <w:rsid w:val="007F4119"/>
    <w:rsid w:val="007F46C7"/>
    <w:rsid w:val="007F5472"/>
    <w:rsid w:val="0080039B"/>
    <w:rsid w:val="00802240"/>
    <w:rsid w:val="00802361"/>
    <w:rsid w:val="0080263C"/>
    <w:rsid w:val="0080376D"/>
    <w:rsid w:val="008040FD"/>
    <w:rsid w:val="00806DD0"/>
    <w:rsid w:val="00807F0E"/>
    <w:rsid w:val="00815FD7"/>
    <w:rsid w:val="0081623D"/>
    <w:rsid w:val="00817BE2"/>
    <w:rsid w:val="008214F1"/>
    <w:rsid w:val="00823007"/>
    <w:rsid w:val="00824B79"/>
    <w:rsid w:val="00826AFC"/>
    <w:rsid w:val="0082772A"/>
    <w:rsid w:val="008302C2"/>
    <w:rsid w:val="00831CFE"/>
    <w:rsid w:val="008324A0"/>
    <w:rsid w:val="00832E67"/>
    <w:rsid w:val="00832FFA"/>
    <w:rsid w:val="0083353D"/>
    <w:rsid w:val="0084053F"/>
    <w:rsid w:val="0084341B"/>
    <w:rsid w:val="008439DF"/>
    <w:rsid w:val="008445CA"/>
    <w:rsid w:val="00846029"/>
    <w:rsid w:val="008467AE"/>
    <w:rsid w:val="00847F52"/>
    <w:rsid w:val="00850665"/>
    <w:rsid w:val="00850DD4"/>
    <w:rsid w:val="00852AB6"/>
    <w:rsid w:val="008536BA"/>
    <w:rsid w:val="00854244"/>
    <w:rsid w:val="00854406"/>
    <w:rsid w:val="00860075"/>
    <w:rsid w:val="008618DC"/>
    <w:rsid w:val="00863D5B"/>
    <w:rsid w:val="0086455B"/>
    <w:rsid w:val="00870A30"/>
    <w:rsid w:val="00872037"/>
    <w:rsid w:val="00872745"/>
    <w:rsid w:val="00872E4C"/>
    <w:rsid w:val="00873BCD"/>
    <w:rsid w:val="0087411E"/>
    <w:rsid w:val="00876692"/>
    <w:rsid w:val="00880124"/>
    <w:rsid w:val="0088178E"/>
    <w:rsid w:val="008818B8"/>
    <w:rsid w:val="0088301E"/>
    <w:rsid w:val="008846A0"/>
    <w:rsid w:val="00890088"/>
    <w:rsid w:val="008929F6"/>
    <w:rsid w:val="008943BB"/>
    <w:rsid w:val="00894E07"/>
    <w:rsid w:val="008968F0"/>
    <w:rsid w:val="008A1FFB"/>
    <w:rsid w:val="008A2ADF"/>
    <w:rsid w:val="008A3E2F"/>
    <w:rsid w:val="008A4286"/>
    <w:rsid w:val="008A6313"/>
    <w:rsid w:val="008B01C5"/>
    <w:rsid w:val="008B0918"/>
    <w:rsid w:val="008B0990"/>
    <w:rsid w:val="008B17AD"/>
    <w:rsid w:val="008B4F54"/>
    <w:rsid w:val="008B67AE"/>
    <w:rsid w:val="008B6E86"/>
    <w:rsid w:val="008C00F1"/>
    <w:rsid w:val="008C1A27"/>
    <w:rsid w:val="008D0558"/>
    <w:rsid w:val="008D1234"/>
    <w:rsid w:val="008D46E3"/>
    <w:rsid w:val="008E619B"/>
    <w:rsid w:val="008F1B1C"/>
    <w:rsid w:val="008F2CA3"/>
    <w:rsid w:val="008F2F5A"/>
    <w:rsid w:val="008F3B2C"/>
    <w:rsid w:val="00903E57"/>
    <w:rsid w:val="009040E0"/>
    <w:rsid w:val="009050CC"/>
    <w:rsid w:val="009062A6"/>
    <w:rsid w:val="00906EE1"/>
    <w:rsid w:val="009213C3"/>
    <w:rsid w:val="00922BAD"/>
    <w:rsid w:val="00923D19"/>
    <w:rsid w:val="0092484B"/>
    <w:rsid w:val="00927C02"/>
    <w:rsid w:val="009325A6"/>
    <w:rsid w:val="009351F6"/>
    <w:rsid w:val="00936CFF"/>
    <w:rsid w:val="009411C3"/>
    <w:rsid w:val="00942322"/>
    <w:rsid w:val="009434E2"/>
    <w:rsid w:val="00946B41"/>
    <w:rsid w:val="00947A88"/>
    <w:rsid w:val="00950CB6"/>
    <w:rsid w:val="00951E6A"/>
    <w:rsid w:val="00954EC4"/>
    <w:rsid w:val="00955D1B"/>
    <w:rsid w:val="00962BC3"/>
    <w:rsid w:val="0096455D"/>
    <w:rsid w:val="00965BC4"/>
    <w:rsid w:val="009661C3"/>
    <w:rsid w:val="00967F65"/>
    <w:rsid w:val="00970F69"/>
    <w:rsid w:val="009727EF"/>
    <w:rsid w:val="009764DD"/>
    <w:rsid w:val="00976EAA"/>
    <w:rsid w:val="00980212"/>
    <w:rsid w:val="00980E7F"/>
    <w:rsid w:val="009859A0"/>
    <w:rsid w:val="0098730E"/>
    <w:rsid w:val="00990DEC"/>
    <w:rsid w:val="00992330"/>
    <w:rsid w:val="00992EFC"/>
    <w:rsid w:val="00995A5D"/>
    <w:rsid w:val="00996646"/>
    <w:rsid w:val="009A3675"/>
    <w:rsid w:val="009A4E46"/>
    <w:rsid w:val="009B0FE0"/>
    <w:rsid w:val="009B3576"/>
    <w:rsid w:val="009B4776"/>
    <w:rsid w:val="009B48BC"/>
    <w:rsid w:val="009C19A5"/>
    <w:rsid w:val="009C2EDB"/>
    <w:rsid w:val="009C4464"/>
    <w:rsid w:val="009C45CE"/>
    <w:rsid w:val="009C672D"/>
    <w:rsid w:val="009D0BDF"/>
    <w:rsid w:val="009D4FFA"/>
    <w:rsid w:val="009D5305"/>
    <w:rsid w:val="009D5B92"/>
    <w:rsid w:val="009D76FD"/>
    <w:rsid w:val="009E1938"/>
    <w:rsid w:val="009E201C"/>
    <w:rsid w:val="009E3AB7"/>
    <w:rsid w:val="009E4AC2"/>
    <w:rsid w:val="009E6BD7"/>
    <w:rsid w:val="009F1000"/>
    <w:rsid w:val="009F3B3F"/>
    <w:rsid w:val="009F539C"/>
    <w:rsid w:val="009F661B"/>
    <w:rsid w:val="00A00F75"/>
    <w:rsid w:val="00A010CA"/>
    <w:rsid w:val="00A012F8"/>
    <w:rsid w:val="00A02D04"/>
    <w:rsid w:val="00A0316C"/>
    <w:rsid w:val="00A04A6D"/>
    <w:rsid w:val="00A1276B"/>
    <w:rsid w:val="00A14703"/>
    <w:rsid w:val="00A16056"/>
    <w:rsid w:val="00A21319"/>
    <w:rsid w:val="00A21A44"/>
    <w:rsid w:val="00A22823"/>
    <w:rsid w:val="00A22AE1"/>
    <w:rsid w:val="00A26635"/>
    <w:rsid w:val="00A26D5F"/>
    <w:rsid w:val="00A33693"/>
    <w:rsid w:val="00A33E8C"/>
    <w:rsid w:val="00A35749"/>
    <w:rsid w:val="00A35847"/>
    <w:rsid w:val="00A4067B"/>
    <w:rsid w:val="00A416E8"/>
    <w:rsid w:val="00A45101"/>
    <w:rsid w:val="00A47096"/>
    <w:rsid w:val="00A50C0E"/>
    <w:rsid w:val="00A544D4"/>
    <w:rsid w:val="00A55441"/>
    <w:rsid w:val="00A56A7E"/>
    <w:rsid w:val="00A603EE"/>
    <w:rsid w:val="00A60ACA"/>
    <w:rsid w:val="00A61303"/>
    <w:rsid w:val="00A637E1"/>
    <w:rsid w:val="00A65186"/>
    <w:rsid w:val="00A656B7"/>
    <w:rsid w:val="00A65DB6"/>
    <w:rsid w:val="00A669F6"/>
    <w:rsid w:val="00A70FC0"/>
    <w:rsid w:val="00A81A8F"/>
    <w:rsid w:val="00A92724"/>
    <w:rsid w:val="00A9396B"/>
    <w:rsid w:val="00A939B0"/>
    <w:rsid w:val="00A94B54"/>
    <w:rsid w:val="00A94F72"/>
    <w:rsid w:val="00AA03F2"/>
    <w:rsid w:val="00AA2AE6"/>
    <w:rsid w:val="00AA48A9"/>
    <w:rsid w:val="00AA718D"/>
    <w:rsid w:val="00AA7E81"/>
    <w:rsid w:val="00AB0DDE"/>
    <w:rsid w:val="00AB12EC"/>
    <w:rsid w:val="00AB4A93"/>
    <w:rsid w:val="00AB5488"/>
    <w:rsid w:val="00AB5D9D"/>
    <w:rsid w:val="00AC09DE"/>
    <w:rsid w:val="00AC464B"/>
    <w:rsid w:val="00AC481B"/>
    <w:rsid w:val="00AC50F0"/>
    <w:rsid w:val="00AC512F"/>
    <w:rsid w:val="00AC5727"/>
    <w:rsid w:val="00AC7F2A"/>
    <w:rsid w:val="00AD137A"/>
    <w:rsid w:val="00AD4A96"/>
    <w:rsid w:val="00AD4FF1"/>
    <w:rsid w:val="00AD6093"/>
    <w:rsid w:val="00AD6A91"/>
    <w:rsid w:val="00AD7978"/>
    <w:rsid w:val="00AE007C"/>
    <w:rsid w:val="00AE431B"/>
    <w:rsid w:val="00AE4906"/>
    <w:rsid w:val="00AE4E3C"/>
    <w:rsid w:val="00B00DED"/>
    <w:rsid w:val="00B03A06"/>
    <w:rsid w:val="00B03D27"/>
    <w:rsid w:val="00B071AC"/>
    <w:rsid w:val="00B10E99"/>
    <w:rsid w:val="00B12055"/>
    <w:rsid w:val="00B12D67"/>
    <w:rsid w:val="00B136B1"/>
    <w:rsid w:val="00B1580F"/>
    <w:rsid w:val="00B24F4F"/>
    <w:rsid w:val="00B25832"/>
    <w:rsid w:val="00B31ACD"/>
    <w:rsid w:val="00B331D8"/>
    <w:rsid w:val="00B33F05"/>
    <w:rsid w:val="00B36730"/>
    <w:rsid w:val="00B367E8"/>
    <w:rsid w:val="00B40FFD"/>
    <w:rsid w:val="00B425F6"/>
    <w:rsid w:val="00B42C7B"/>
    <w:rsid w:val="00B44980"/>
    <w:rsid w:val="00B45021"/>
    <w:rsid w:val="00B45E5B"/>
    <w:rsid w:val="00B45E66"/>
    <w:rsid w:val="00B537F3"/>
    <w:rsid w:val="00B53C22"/>
    <w:rsid w:val="00B545AC"/>
    <w:rsid w:val="00B601E2"/>
    <w:rsid w:val="00B70133"/>
    <w:rsid w:val="00B7222E"/>
    <w:rsid w:val="00B730E9"/>
    <w:rsid w:val="00B732BF"/>
    <w:rsid w:val="00B73FB7"/>
    <w:rsid w:val="00B77A51"/>
    <w:rsid w:val="00B80F68"/>
    <w:rsid w:val="00B84322"/>
    <w:rsid w:val="00B853D3"/>
    <w:rsid w:val="00B90DE8"/>
    <w:rsid w:val="00B91A24"/>
    <w:rsid w:val="00B93248"/>
    <w:rsid w:val="00B961E2"/>
    <w:rsid w:val="00BA1838"/>
    <w:rsid w:val="00BA303B"/>
    <w:rsid w:val="00BA7E3F"/>
    <w:rsid w:val="00BB00EB"/>
    <w:rsid w:val="00BB0B81"/>
    <w:rsid w:val="00BB1E5F"/>
    <w:rsid w:val="00BB30C5"/>
    <w:rsid w:val="00BB3333"/>
    <w:rsid w:val="00BB3A0A"/>
    <w:rsid w:val="00BB3B47"/>
    <w:rsid w:val="00BB5551"/>
    <w:rsid w:val="00BB5E1A"/>
    <w:rsid w:val="00BC1624"/>
    <w:rsid w:val="00BC3A94"/>
    <w:rsid w:val="00BD14EF"/>
    <w:rsid w:val="00BD1D80"/>
    <w:rsid w:val="00BD52F6"/>
    <w:rsid w:val="00BD5466"/>
    <w:rsid w:val="00BE013B"/>
    <w:rsid w:val="00BE02E9"/>
    <w:rsid w:val="00BE5657"/>
    <w:rsid w:val="00BE5E4F"/>
    <w:rsid w:val="00BE6103"/>
    <w:rsid w:val="00BE6692"/>
    <w:rsid w:val="00BE714B"/>
    <w:rsid w:val="00BF15D6"/>
    <w:rsid w:val="00BF4D73"/>
    <w:rsid w:val="00BF7068"/>
    <w:rsid w:val="00BF75D8"/>
    <w:rsid w:val="00C020ED"/>
    <w:rsid w:val="00C023AD"/>
    <w:rsid w:val="00C039B2"/>
    <w:rsid w:val="00C03F7F"/>
    <w:rsid w:val="00C10FA2"/>
    <w:rsid w:val="00C13D71"/>
    <w:rsid w:val="00C17321"/>
    <w:rsid w:val="00C1795B"/>
    <w:rsid w:val="00C17AD6"/>
    <w:rsid w:val="00C2087C"/>
    <w:rsid w:val="00C20CD2"/>
    <w:rsid w:val="00C233F0"/>
    <w:rsid w:val="00C242B6"/>
    <w:rsid w:val="00C256E9"/>
    <w:rsid w:val="00C26B2C"/>
    <w:rsid w:val="00C279DF"/>
    <w:rsid w:val="00C300B2"/>
    <w:rsid w:val="00C31585"/>
    <w:rsid w:val="00C315BB"/>
    <w:rsid w:val="00C358E2"/>
    <w:rsid w:val="00C361D3"/>
    <w:rsid w:val="00C4526A"/>
    <w:rsid w:val="00C50420"/>
    <w:rsid w:val="00C5437F"/>
    <w:rsid w:val="00C55927"/>
    <w:rsid w:val="00C55AAE"/>
    <w:rsid w:val="00C55D75"/>
    <w:rsid w:val="00C56C77"/>
    <w:rsid w:val="00C602E5"/>
    <w:rsid w:val="00C6058B"/>
    <w:rsid w:val="00C60DB6"/>
    <w:rsid w:val="00C7110B"/>
    <w:rsid w:val="00C71730"/>
    <w:rsid w:val="00C73DB1"/>
    <w:rsid w:val="00C73DCE"/>
    <w:rsid w:val="00C775C6"/>
    <w:rsid w:val="00C80996"/>
    <w:rsid w:val="00C823A3"/>
    <w:rsid w:val="00C8768A"/>
    <w:rsid w:val="00C87690"/>
    <w:rsid w:val="00C90172"/>
    <w:rsid w:val="00C91BB0"/>
    <w:rsid w:val="00C93BA0"/>
    <w:rsid w:val="00C966D1"/>
    <w:rsid w:val="00C968E5"/>
    <w:rsid w:val="00C97CA3"/>
    <w:rsid w:val="00CA1393"/>
    <w:rsid w:val="00CA2F96"/>
    <w:rsid w:val="00CA3D57"/>
    <w:rsid w:val="00CA65F0"/>
    <w:rsid w:val="00CA7A5C"/>
    <w:rsid w:val="00CB08B5"/>
    <w:rsid w:val="00CB0D09"/>
    <w:rsid w:val="00CB192A"/>
    <w:rsid w:val="00CB4BA9"/>
    <w:rsid w:val="00CB5F28"/>
    <w:rsid w:val="00CB5F80"/>
    <w:rsid w:val="00CC4210"/>
    <w:rsid w:val="00CC5FE1"/>
    <w:rsid w:val="00CC74CD"/>
    <w:rsid w:val="00CD09C2"/>
    <w:rsid w:val="00CD15AB"/>
    <w:rsid w:val="00CD3B7B"/>
    <w:rsid w:val="00CD4159"/>
    <w:rsid w:val="00CD5056"/>
    <w:rsid w:val="00CD53B1"/>
    <w:rsid w:val="00CE32ED"/>
    <w:rsid w:val="00CE750C"/>
    <w:rsid w:val="00CF165B"/>
    <w:rsid w:val="00CF1A62"/>
    <w:rsid w:val="00CF2BAB"/>
    <w:rsid w:val="00CF3699"/>
    <w:rsid w:val="00CF407E"/>
    <w:rsid w:val="00CF58E0"/>
    <w:rsid w:val="00CF78CD"/>
    <w:rsid w:val="00D00549"/>
    <w:rsid w:val="00D02622"/>
    <w:rsid w:val="00D06238"/>
    <w:rsid w:val="00D07D61"/>
    <w:rsid w:val="00D119EB"/>
    <w:rsid w:val="00D137D9"/>
    <w:rsid w:val="00D14B4C"/>
    <w:rsid w:val="00D16A5C"/>
    <w:rsid w:val="00D17A8D"/>
    <w:rsid w:val="00D23C8B"/>
    <w:rsid w:val="00D24034"/>
    <w:rsid w:val="00D244E9"/>
    <w:rsid w:val="00D2473F"/>
    <w:rsid w:val="00D25E28"/>
    <w:rsid w:val="00D2677B"/>
    <w:rsid w:val="00D32012"/>
    <w:rsid w:val="00D32984"/>
    <w:rsid w:val="00D351A7"/>
    <w:rsid w:val="00D43130"/>
    <w:rsid w:val="00D44D0B"/>
    <w:rsid w:val="00D47A55"/>
    <w:rsid w:val="00D51405"/>
    <w:rsid w:val="00D52D31"/>
    <w:rsid w:val="00D52E8E"/>
    <w:rsid w:val="00D53A70"/>
    <w:rsid w:val="00D5672E"/>
    <w:rsid w:val="00D56979"/>
    <w:rsid w:val="00D5698F"/>
    <w:rsid w:val="00D570D4"/>
    <w:rsid w:val="00D60091"/>
    <w:rsid w:val="00D60F3F"/>
    <w:rsid w:val="00D613AA"/>
    <w:rsid w:val="00D63A8F"/>
    <w:rsid w:val="00D63AFC"/>
    <w:rsid w:val="00D64A11"/>
    <w:rsid w:val="00D64CAF"/>
    <w:rsid w:val="00D726FB"/>
    <w:rsid w:val="00D82AD2"/>
    <w:rsid w:val="00D83348"/>
    <w:rsid w:val="00D845DE"/>
    <w:rsid w:val="00D85338"/>
    <w:rsid w:val="00D85715"/>
    <w:rsid w:val="00D86A99"/>
    <w:rsid w:val="00D95CF4"/>
    <w:rsid w:val="00D964DC"/>
    <w:rsid w:val="00D97C0B"/>
    <w:rsid w:val="00DA1CB0"/>
    <w:rsid w:val="00DA293C"/>
    <w:rsid w:val="00DA5400"/>
    <w:rsid w:val="00DA651C"/>
    <w:rsid w:val="00DA6FBE"/>
    <w:rsid w:val="00DA7385"/>
    <w:rsid w:val="00DA749D"/>
    <w:rsid w:val="00DB0A24"/>
    <w:rsid w:val="00DB1ABF"/>
    <w:rsid w:val="00DB2A66"/>
    <w:rsid w:val="00DB3957"/>
    <w:rsid w:val="00DB56DD"/>
    <w:rsid w:val="00DB56F4"/>
    <w:rsid w:val="00DB74FF"/>
    <w:rsid w:val="00DC21FD"/>
    <w:rsid w:val="00DC2B07"/>
    <w:rsid w:val="00DC49DE"/>
    <w:rsid w:val="00DD0AC1"/>
    <w:rsid w:val="00DD0F8A"/>
    <w:rsid w:val="00DD2428"/>
    <w:rsid w:val="00DD2A77"/>
    <w:rsid w:val="00DD2EAC"/>
    <w:rsid w:val="00DD735B"/>
    <w:rsid w:val="00DD7C70"/>
    <w:rsid w:val="00DE6EF8"/>
    <w:rsid w:val="00DF0621"/>
    <w:rsid w:val="00DF2FCC"/>
    <w:rsid w:val="00DF40D9"/>
    <w:rsid w:val="00DF41F9"/>
    <w:rsid w:val="00E00F79"/>
    <w:rsid w:val="00E013FA"/>
    <w:rsid w:val="00E02B89"/>
    <w:rsid w:val="00E060A2"/>
    <w:rsid w:val="00E07356"/>
    <w:rsid w:val="00E149A3"/>
    <w:rsid w:val="00E16130"/>
    <w:rsid w:val="00E201CE"/>
    <w:rsid w:val="00E203FD"/>
    <w:rsid w:val="00E22528"/>
    <w:rsid w:val="00E240E7"/>
    <w:rsid w:val="00E349E3"/>
    <w:rsid w:val="00E35EEE"/>
    <w:rsid w:val="00E361B1"/>
    <w:rsid w:val="00E365D1"/>
    <w:rsid w:val="00E37188"/>
    <w:rsid w:val="00E429F9"/>
    <w:rsid w:val="00E45683"/>
    <w:rsid w:val="00E45E0E"/>
    <w:rsid w:val="00E54D43"/>
    <w:rsid w:val="00E553E3"/>
    <w:rsid w:val="00E56043"/>
    <w:rsid w:val="00E57958"/>
    <w:rsid w:val="00E6086C"/>
    <w:rsid w:val="00E617EA"/>
    <w:rsid w:val="00E62A5A"/>
    <w:rsid w:val="00E62A96"/>
    <w:rsid w:val="00E63581"/>
    <w:rsid w:val="00E64573"/>
    <w:rsid w:val="00E65279"/>
    <w:rsid w:val="00E66D52"/>
    <w:rsid w:val="00E67830"/>
    <w:rsid w:val="00E702C8"/>
    <w:rsid w:val="00E70E70"/>
    <w:rsid w:val="00E736CB"/>
    <w:rsid w:val="00E758C0"/>
    <w:rsid w:val="00E81C12"/>
    <w:rsid w:val="00E859A1"/>
    <w:rsid w:val="00E929ED"/>
    <w:rsid w:val="00E93F67"/>
    <w:rsid w:val="00E96456"/>
    <w:rsid w:val="00E968C8"/>
    <w:rsid w:val="00EA16A7"/>
    <w:rsid w:val="00EA412D"/>
    <w:rsid w:val="00EB02E2"/>
    <w:rsid w:val="00EB0F48"/>
    <w:rsid w:val="00EB1C5F"/>
    <w:rsid w:val="00EB363B"/>
    <w:rsid w:val="00EB3898"/>
    <w:rsid w:val="00EB4832"/>
    <w:rsid w:val="00EB705F"/>
    <w:rsid w:val="00EB73F3"/>
    <w:rsid w:val="00EC01CC"/>
    <w:rsid w:val="00EC2C4D"/>
    <w:rsid w:val="00EC3320"/>
    <w:rsid w:val="00EC66AB"/>
    <w:rsid w:val="00ED0016"/>
    <w:rsid w:val="00ED1ACC"/>
    <w:rsid w:val="00ED3506"/>
    <w:rsid w:val="00ED52D7"/>
    <w:rsid w:val="00EE27B8"/>
    <w:rsid w:val="00EE4954"/>
    <w:rsid w:val="00EE5535"/>
    <w:rsid w:val="00EE6244"/>
    <w:rsid w:val="00EE72CC"/>
    <w:rsid w:val="00EF1DAA"/>
    <w:rsid w:val="00EF4A97"/>
    <w:rsid w:val="00EF4E2E"/>
    <w:rsid w:val="00EF5FA5"/>
    <w:rsid w:val="00F011CE"/>
    <w:rsid w:val="00F021CB"/>
    <w:rsid w:val="00F02685"/>
    <w:rsid w:val="00F03E48"/>
    <w:rsid w:val="00F060D1"/>
    <w:rsid w:val="00F07035"/>
    <w:rsid w:val="00F07E0C"/>
    <w:rsid w:val="00F124EC"/>
    <w:rsid w:val="00F135D7"/>
    <w:rsid w:val="00F13752"/>
    <w:rsid w:val="00F13915"/>
    <w:rsid w:val="00F13F34"/>
    <w:rsid w:val="00F144FF"/>
    <w:rsid w:val="00F164FC"/>
    <w:rsid w:val="00F200B8"/>
    <w:rsid w:val="00F214E0"/>
    <w:rsid w:val="00F219D8"/>
    <w:rsid w:val="00F2266A"/>
    <w:rsid w:val="00F234F8"/>
    <w:rsid w:val="00F252C0"/>
    <w:rsid w:val="00F26EBD"/>
    <w:rsid w:val="00F30AF5"/>
    <w:rsid w:val="00F30E13"/>
    <w:rsid w:val="00F31175"/>
    <w:rsid w:val="00F31E92"/>
    <w:rsid w:val="00F3230D"/>
    <w:rsid w:val="00F32ACD"/>
    <w:rsid w:val="00F36F7C"/>
    <w:rsid w:val="00F37917"/>
    <w:rsid w:val="00F419E6"/>
    <w:rsid w:val="00F42322"/>
    <w:rsid w:val="00F46A1A"/>
    <w:rsid w:val="00F46E7F"/>
    <w:rsid w:val="00F47A4D"/>
    <w:rsid w:val="00F50042"/>
    <w:rsid w:val="00F50EEC"/>
    <w:rsid w:val="00F52A09"/>
    <w:rsid w:val="00F5437B"/>
    <w:rsid w:val="00F54AF1"/>
    <w:rsid w:val="00F55ADE"/>
    <w:rsid w:val="00F60793"/>
    <w:rsid w:val="00F61EA5"/>
    <w:rsid w:val="00F63BDA"/>
    <w:rsid w:val="00F667FD"/>
    <w:rsid w:val="00F70A15"/>
    <w:rsid w:val="00F7268F"/>
    <w:rsid w:val="00F8135F"/>
    <w:rsid w:val="00F81852"/>
    <w:rsid w:val="00F81968"/>
    <w:rsid w:val="00F82691"/>
    <w:rsid w:val="00F8406F"/>
    <w:rsid w:val="00F851C3"/>
    <w:rsid w:val="00F91FA7"/>
    <w:rsid w:val="00F92A87"/>
    <w:rsid w:val="00F93FA3"/>
    <w:rsid w:val="00F94D07"/>
    <w:rsid w:val="00F96E22"/>
    <w:rsid w:val="00F97E19"/>
    <w:rsid w:val="00FA3863"/>
    <w:rsid w:val="00FA5B0C"/>
    <w:rsid w:val="00FB4984"/>
    <w:rsid w:val="00FB636B"/>
    <w:rsid w:val="00FB7F61"/>
    <w:rsid w:val="00FC123B"/>
    <w:rsid w:val="00FC2889"/>
    <w:rsid w:val="00FC29CB"/>
    <w:rsid w:val="00FC35C8"/>
    <w:rsid w:val="00FC4CC9"/>
    <w:rsid w:val="00FD2764"/>
    <w:rsid w:val="00FD479F"/>
    <w:rsid w:val="00FD543E"/>
    <w:rsid w:val="00FE4084"/>
    <w:rsid w:val="00FE5422"/>
    <w:rsid w:val="00FF0AE4"/>
    <w:rsid w:val="00FF3821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BF623"/>
  <w15:docId w15:val="{2106E7A1-FCEB-4FC2-B8A1-2383E70D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C8"/>
    <w:pPr>
      <w:widowControl w:val="0"/>
      <w:adjustRightInd w:val="0"/>
      <w:jc w:val="both"/>
      <w:textAlignment w:val="baseline"/>
    </w:pPr>
    <w:rPr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860075"/>
    <w:pPr>
      <w:widowControl/>
      <w:tabs>
        <w:tab w:val="clear" w:pos="425"/>
        <w:tab w:val="left" w:pos="360"/>
      </w:tabs>
      <w:overflowPunct w:val="0"/>
      <w:autoSpaceDE w:val="0"/>
      <w:autoSpaceDN w:val="0"/>
      <w:spacing w:after="60" w:line="240" w:lineRule="atLeast"/>
      <w:ind w:left="240" w:hanging="240"/>
    </w:pPr>
    <w:rPr>
      <w:rFonts w:ascii="Garamond" w:hAnsi="Garamond" w:cs="Garamond"/>
      <w:kern w:val="0"/>
      <w:sz w:val="22"/>
      <w:szCs w:val="22"/>
    </w:rPr>
  </w:style>
  <w:style w:type="paragraph" w:customStyle="1" w:styleId="Institution">
    <w:name w:val="Institution"/>
    <w:basedOn w:val="Normal"/>
    <w:next w:val="Achievement"/>
    <w:rsid w:val="00860075"/>
    <w:pPr>
      <w:widowControl/>
      <w:tabs>
        <w:tab w:val="left" w:pos="1440"/>
        <w:tab w:val="right" w:pos="6480"/>
      </w:tabs>
      <w:overflowPunct w:val="0"/>
      <w:autoSpaceDE w:val="0"/>
      <w:autoSpaceDN w:val="0"/>
      <w:spacing w:line="220" w:lineRule="atLeast"/>
      <w:jc w:val="left"/>
    </w:pPr>
    <w:rPr>
      <w:rFonts w:ascii="Garamond" w:hAnsi="Garamond" w:cs="Garamond"/>
      <w:kern w:val="0"/>
      <w:sz w:val="22"/>
      <w:szCs w:val="22"/>
    </w:rPr>
  </w:style>
  <w:style w:type="paragraph" w:styleId="BodyText">
    <w:name w:val="Body Text"/>
    <w:basedOn w:val="Normal"/>
    <w:rsid w:val="00860075"/>
    <w:pPr>
      <w:tabs>
        <w:tab w:val="left" w:pos="425"/>
        <w:tab w:val="left" w:pos="1685"/>
      </w:tabs>
      <w:spacing w:after="120"/>
      <w:ind w:left="1685" w:hanging="425"/>
    </w:pPr>
    <w:rPr>
      <w:sz w:val="18"/>
      <w:szCs w:val="18"/>
    </w:rPr>
  </w:style>
  <w:style w:type="table" w:styleId="TableGrid">
    <w:name w:val="Table Grid"/>
    <w:basedOn w:val="TableNormal"/>
    <w:rsid w:val="0032706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2706A"/>
    <w:rPr>
      <w:b/>
      <w:bCs/>
    </w:rPr>
  </w:style>
  <w:style w:type="paragraph" w:styleId="BalloonText">
    <w:name w:val="Balloon Text"/>
    <w:basedOn w:val="Normal"/>
    <w:semiHidden/>
    <w:rsid w:val="003C1A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A2ADF"/>
    <w:rPr>
      <w:color w:val="0000FF"/>
      <w:u w:val="single"/>
    </w:rPr>
  </w:style>
  <w:style w:type="paragraph" w:customStyle="1" w:styleId="Default">
    <w:name w:val="Default"/>
    <w:rsid w:val="001C225B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Header">
    <w:name w:val="header"/>
    <w:basedOn w:val="Normal"/>
    <w:rsid w:val="00CD09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09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0783"/>
  </w:style>
  <w:style w:type="paragraph" w:styleId="ListParagraph">
    <w:name w:val="List Paragraph"/>
    <w:basedOn w:val="Normal"/>
    <w:uiPriority w:val="34"/>
    <w:qFormat/>
    <w:rsid w:val="001F1D5B"/>
    <w:pPr>
      <w:ind w:left="720"/>
      <w:contextualSpacing/>
    </w:pPr>
  </w:style>
  <w:style w:type="character" w:customStyle="1" w:styleId="BodytextChar">
    <w:name w:val="Body text Char"/>
    <w:basedOn w:val="DefaultParagraphFont"/>
    <w:rsid w:val="00BF4D73"/>
    <w:rPr>
      <w:sz w:val="24"/>
      <w:szCs w:val="24"/>
      <w:lang w:val="en-US" w:eastAsia="en-US" w:bidi="ar-SA"/>
    </w:rPr>
  </w:style>
  <w:style w:type="character" w:customStyle="1" w:styleId="citationinfo">
    <w:name w:val="citationinfo"/>
    <w:basedOn w:val="DefaultParagraphFont"/>
    <w:rsid w:val="00D97C0B"/>
  </w:style>
  <w:style w:type="character" w:styleId="HTMLTypewriter">
    <w:name w:val="HTML Typewriter"/>
    <w:basedOn w:val="DefaultParagraphFont"/>
    <w:uiPriority w:val="99"/>
    <w:semiHidden/>
    <w:unhideWhenUsed/>
    <w:rsid w:val="004E6F62"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F5A4F"/>
    <w:rPr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EC28-C844-4C36-BBFB-6B29A1564A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e15cf5-5dbb-46af-a862-753916269d73}" enabled="0" method="" siteId="{73e15cf5-5dbb-46af-a862-753916269d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HENG AN</vt:lpstr>
    </vt:vector>
  </TitlesOfParts>
  <Company>The University of Alabama</Company>
  <LinksUpToDate>false</LinksUpToDate>
  <CharactersWithSpaces>5522</CharactersWithSpaces>
  <SharedDoc>false</SharedDoc>
  <HLinks>
    <vt:vector size="6" baseType="variant"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mailto:dcook@cba.ua.edu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HENG AN</dc:title>
  <dc:creator>An, Hunter</dc:creator>
  <cp:lastModifiedBy>Heng An</cp:lastModifiedBy>
  <cp:revision>4</cp:revision>
  <cp:lastPrinted>2022-09-18T20:31:00Z</cp:lastPrinted>
  <dcterms:created xsi:type="dcterms:W3CDTF">2024-09-09T17:22:00Z</dcterms:created>
  <dcterms:modified xsi:type="dcterms:W3CDTF">2024-09-09T17:58:00Z</dcterms:modified>
</cp:coreProperties>
</file>